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14:anchorId="0707AA23" wp14:editId="4C16C799">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EE607D" w:rsidRDefault="00201D02" w:rsidP="006962A4">
      <w:pPr>
        <w:spacing w:after="0" w:line="240" w:lineRule="auto"/>
        <w:jc w:val="center"/>
        <w:rPr>
          <w:rFonts w:ascii="Times New Roman" w:hAnsi="Times New Roman"/>
          <w:b/>
          <w:color w:val="44546A" w:themeColor="text2"/>
          <w:sz w:val="24"/>
          <w:szCs w:val="24"/>
        </w:rPr>
      </w:pPr>
      <w:r w:rsidRPr="00201D02">
        <w:rPr>
          <w:rFonts w:ascii="Times New Roman" w:hAnsi="Times New Roman"/>
          <w:b/>
          <w:color w:val="44546A" w:themeColor="text2"/>
          <w:sz w:val="24"/>
          <w:szCs w:val="24"/>
        </w:rPr>
        <w:t>RENEWAL PROCESS IN QUEUING PROBLEM AND REPLACEMENT OF MACHINE</w:t>
      </w:r>
    </w:p>
    <w:p w:rsidR="006962A4" w:rsidRDefault="00201D02" w:rsidP="006962A4">
      <w:pPr>
        <w:spacing w:after="0" w:line="240" w:lineRule="auto"/>
        <w:jc w:val="center"/>
        <w:rPr>
          <w:rFonts w:ascii="Times New Roman" w:hAnsi="Times New Roman"/>
          <w:b/>
          <w:color w:val="000000"/>
        </w:rPr>
      </w:pPr>
      <w:r w:rsidRPr="00201D02">
        <w:rPr>
          <w:rFonts w:ascii="Times New Roman" w:hAnsi="Times New Roman"/>
          <w:b/>
          <w:color w:val="000000"/>
        </w:rPr>
        <w:t>Hala Abbas Laz*, Mohamed Gomma Elnour</w:t>
      </w:r>
    </w:p>
    <w:p w:rsidR="00201D02" w:rsidRPr="00201D02" w:rsidRDefault="006962A4" w:rsidP="00201D02">
      <w:pPr>
        <w:spacing w:after="0" w:line="240" w:lineRule="auto"/>
        <w:jc w:val="center"/>
        <w:rPr>
          <w:rFonts w:ascii="Times New Roman" w:hAnsi="Times New Roman"/>
          <w:color w:val="000000"/>
        </w:rPr>
      </w:pPr>
      <w:r>
        <w:rPr>
          <w:rFonts w:ascii="Times New Roman" w:hAnsi="Times New Roman"/>
          <w:color w:val="000000"/>
          <w:vertAlign w:val="superscript"/>
        </w:rPr>
        <w:t xml:space="preserve">* </w:t>
      </w:r>
      <w:r w:rsidR="00201D02" w:rsidRPr="00201D02">
        <w:rPr>
          <w:rFonts w:ascii="Times New Roman" w:hAnsi="Times New Roman"/>
          <w:color w:val="000000"/>
        </w:rPr>
        <w:t>University of Bahri- College of Applied &amp; industrial Sciences- Department of mathematics – Sudan</w:t>
      </w:r>
    </w:p>
    <w:p w:rsidR="00DB569B" w:rsidRPr="0013458F" w:rsidRDefault="00201D02" w:rsidP="00201D02">
      <w:pPr>
        <w:spacing w:after="0" w:line="240" w:lineRule="auto"/>
        <w:jc w:val="center"/>
        <w:rPr>
          <w:rFonts w:ascii="Times New Roman" w:hAnsi="Times New Roman"/>
          <w:color w:val="000000"/>
        </w:rPr>
      </w:pPr>
      <w:r w:rsidRPr="00201D02">
        <w:rPr>
          <w:rFonts w:ascii="Times New Roman" w:hAnsi="Times New Roman"/>
          <w:color w:val="000000"/>
        </w:rPr>
        <w:t>University of Bahri - Faculty of Engineering- Department of mechanical engineering– Sudan</w:t>
      </w:r>
    </w:p>
    <w:p w:rsidR="006962A4" w:rsidRDefault="006962A4" w:rsidP="006962A4">
      <w:pPr>
        <w:spacing w:after="0" w:line="240" w:lineRule="auto"/>
        <w:rPr>
          <w:rFonts w:ascii="Times New Roman" w:hAnsi="Times New Roman"/>
          <w:color w:val="000000"/>
        </w:rPr>
      </w:pPr>
    </w:p>
    <w:p w:rsidR="006962A4" w:rsidRDefault="006962A4" w:rsidP="00A9551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bookmarkStart w:id="0" w:name="_GoBack"/>
      <w:bookmarkEnd w:id="0"/>
    </w:p>
    <w:p w:rsidR="003F6F2B" w:rsidRDefault="003F6F2B" w:rsidP="006962A4">
      <w:pPr>
        <w:spacing w:after="0" w:line="240" w:lineRule="auto"/>
        <w:jc w:val="center"/>
        <w:rPr>
          <w:rFonts w:ascii="Times New Roman" w:hAnsi="Times New Roman"/>
          <w:b/>
          <w:color w:val="1F497D"/>
        </w:rPr>
      </w:pPr>
    </w:p>
    <w:p w:rsidR="006962A4" w:rsidRPr="003A2EA8" w:rsidRDefault="006962A4" w:rsidP="006962A4">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2B2C07" w:rsidRPr="00DC71C0" w:rsidRDefault="00201D02" w:rsidP="00C63E38">
      <w:pPr>
        <w:spacing w:after="0" w:line="240" w:lineRule="auto"/>
        <w:jc w:val="both"/>
        <w:rPr>
          <w:rFonts w:ascii="Times New Roman" w:hAnsi="Times New Roman" w:cs="Times New Roman"/>
          <w:sz w:val="20"/>
          <w:szCs w:val="20"/>
        </w:rPr>
      </w:pPr>
      <w:r w:rsidRPr="00201D02">
        <w:rPr>
          <w:rFonts w:ascii="Times New Roman" w:hAnsi="Times New Roman" w:cs="Times New Roman"/>
          <w:sz w:val="20"/>
          <w:szCs w:val="20"/>
        </w:rPr>
        <w:t>The paper is studying the renewal process. There are many fields in which it’s used for example: the renewable energy (solar energy, wind energy), maintenance and replacement decision models, queuing system and other field in electronics. In this study our objective is to find the probability density function related to a renewal at a given time. Also to drive the renewal equation, how to find the current lifetime and residual life time. We obtain that as expected value of a renewal process which is the renewal function or mean-value function of the renewal process. Also we use the renewal equation and renewal reward processes in the applications. The solutions of these applications show a real answers due to reality conditions within a given accuracy.</w:t>
      </w:r>
    </w:p>
    <w:p w:rsidR="006962A4" w:rsidRDefault="006962A4" w:rsidP="006962A4">
      <w:pPr>
        <w:spacing w:after="0" w:line="240" w:lineRule="auto"/>
        <w:jc w:val="both"/>
        <w:rPr>
          <w:rFonts w:ascii="Times New Roman" w:hAnsi="Times New Roman"/>
          <w:sz w:val="20"/>
          <w:szCs w:val="20"/>
        </w:rPr>
      </w:pPr>
    </w:p>
    <w:p w:rsidR="002B1F43" w:rsidRPr="00CF2D8F" w:rsidRDefault="006962A4" w:rsidP="002B1F43">
      <w:pPr>
        <w:spacing w:after="0" w:line="240" w:lineRule="auto"/>
        <w:jc w:val="both"/>
        <w:rPr>
          <w:rFonts w:ascii="Times New Roman" w:hAnsi="Times New Roman" w:cs="Times New Roman"/>
          <w:sz w:val="20"/>
          <w:szCs w:val="20"/>
        </w:rPr>
      </w:pPr>
      <w:r w:rsidRPr="00055253">
        <w:rPr>
          <w:rFonts w:ascii="Times New Roman" w:hAnsi="Times New Roman"/>
          <w:b/>
          <w:sz w:val="20"/>
          <w:szCs w:val="20"/>
        </w:rPr>
        <w:t>KEYWORDS</w:t>
      </w:r>
      <w:r w:rsidR="006E6365">
        <w:rPr>
          <w:rFonts w:ascii="Times New Roman" w:hAnsi="Times New Roman"/>
          <w:b/>
          <w:sz w:val="20"/>
          <w:szCs w:val="20"/>
        </w:rPr>
        <w:t>:</w:t>
      </w:r>
      <w:r w:rsidR="00DB569B" w:rsidRPr="00DB569B">
        <w:t xml:space="preserve"> </w:t>
      </w:r>
      <w:r w:rsidR="00201D02" w:rsidRPr="00201D02">
        <w:rPr>
          <w:rFonts w:ascii="Times New Roman" w:hAnsi="Times New Roman"/>
          <w:sz w:val="20"/>
          <w:szCs w:val="20"/>
        </w:rPr>
        <w:t>renewal process, forward recurrence times, backward recurrence t</w:t>
      </w:r>
      <w:r w:rsidR="00201D02">
        <w:rPr>
          <w:rFonts w:ascii="Times New Roman" w:hAnsi="Times New Roman"/>
          <w:sz w:val="20"/>
          <w:szCs w:val="20"/>
        </w:rPr>
        <w:t>imes, renewal reward processes</w:t>
      </w:r>
      <w:r w:rsidR="00B0477F">
        <w:rPr>
          <w:rFonts w:ascii="Times New Roman" w:hAnsi="Times New Roman" w:cs="Times New Roman"/>
          <w:sz w:val="20"/>
          <w:szCs w:val="20"/>
        </w:rPr>
        <w:t>.</w:t>
      </w:r>
    </w:p>
    <w:p w:rsidR="00056304" w:rsidRDefault="00056304" w:rsidP="00BB49CD">
      <w:pPr>
        <w:pBdr>
          <w:bottom w:val="single" w:sz="4" w:space="1" w:color="000000" w:themeColor="text1"/>
        </w:pBdr>
        <w:spacing w:after="0"/>
        <w:jc w:val="both"/>
        <w:rPr>
          <w:rFonts w:asciiTheme="majorBidi" w:hAnsiTheme="majorBidi" w:cstheme="majorBidi"/>
          <w:sz w:val="20"/>
          <w:szCs w:val="20"/>
        </w:rPr>
      </w:pPr>
    </w:p>
    <w:p w:rsidR="00C5653F" w:rsidRPr="00C5653F" w:rsidRDefault="00C5653F" w:rsidP="00C5653F">
      <w:pPr>
        <w:spacing w:after="0" w:line="240" w:lineRule="auto"/>
        <w:rPr>
          <w:rFonts w:ascii="Times New Roman" w:hAnsi="Times New Roman"/>
          <w:b/>
          <w:color w:val="44546A" w:themeColor="text2"/>
        </w:rPr>
      </w:pPr>
      <w:r w:rsidRPr="00C5653F">
        <w:rPr>
          <w:rFonts w:ascii="Times New Roman" w:hAnsi="Times New Roman"/>
          <w:b/>
          <w:color w:val="44546A" w:themeColor="text2"/>
        </w:rPr>
        <w:t>INTRODUCTION</w:t>
      </w:r>
    </w:p>
    <w:p w:rsidR="00201D02" w:rsidRPr="00201D02" w:rsidRDefault="00201D02" w:rsidP="00201D02">
      <w:pPr>
        <w:spacing w:after="0" w:line="240" w:lineRule="auto"/>
        <w:jc w:val="both"/>
        <w:rPr>
          <w:rFonts w:ascii="Times New Roman" w:hAnsi="Times New Roman" w:cs="Times New Roman"/>
          <w:sz w:val="20"/>
          <w:szCs w:val="20"/>
        </w:rPr>
      </w:pPr>
      <w:r w:rsidRPr="00201D02">
        <w:rPr>
          <w:rFonts w:ascii="Times New Roman" w:hAnsi="Times New Roman" w:cs="Times New Roman"/>
          <w:sz w:val="20"/>
          <w:szCs w:val="20"/>
        </w:rPr>
        <w:t>We can say that a Poisson process is a counting process for which the times between successive events are independent and identically distributed exponential random variables. One possible generalization is to consider a counting process for which the times between successive events are independent and identically distributed with an arbitrary distribution. Such a counting process is called a renewal process.[1-2]</w:t>
      </w:r>
    </w:p>
    <w:p w:rsidR="00201D02" w:rsidRDefault="00201D02" w:rsidP="00201D02">
      <w:pPr>
        <w:spacing w:after="0" w:line="240" w:lineRule="auto"/>
        <w:jc w:val="both"/>
        <w:rPr>
          <w:rFonts w:ascii="Times New Roman" w:eastAsia="Times New Roman" w:hAnsi="Times New Roman" w:cs="Times New Roman"/>
          <w:sz w:val="20"/>
          <w:szCs w:val="20"/>
        </w:rPr>
      </w:pPr>
    </w:p>
    <w:p w:rsidR="00201D02" w:rsidRPr="00201D02" w:rsidRDefault="00201D02" w:rsidP="00201D02">
      <w:pPr>
        <w:spacing w:after="0" w:line="240" w:lineRule="auto"/>
        <w:jc w:val="both"/>
        <w:rPr>
          <w:rFonts w:ascii="Times New Roman" w:eastAsia="Times New Roman" w:hAnsi="Times New Roman" w:cs="Times New Roman"/>
          <w:i/>
          <w:iCs/>
          <w:sz w:val="20"/>
          <w:szCs w:val="20"/>
        </w:rPr>
      </w:pPr>
      <w:r w:rsidRPr="00201D02">
        <w:rPr>
          <w:rFonts w:ascii="Times New Roman" w:eastAsia="Times New Roman" w:hAnsi="Times New Roman" w:cs="Times New Roman"/>
          <w:sz w:val="20"/>
          <w:szCs w:val="20"/>
        </w:rPr>
        <w:t xml:space="preserve">Renewal theory is the branch of </w:t>
      </w:r>
      <w:hyperlink r:id="rId9" w:tooltip="Probability theory" w:history="1">
        <w:r w:rsidRPr="00201D02">
          <w:rPr>
            <w:rFonts w:ascii="Times New Roman" w:eastAsia="Times New Roman" w:hAnsi="Times New Roman" w:cs="Times New Roman"/>
            <w:color w:val="000000" w:themeColor="text1"/>
            <w:sz w:val="20"/>
            <w:szCs w:val="20"/>
          </w:rPr>
          <w:t>probability theory</w:t>
        </w:r>
      </w:hyperlink>
      <w:r w:rsidRPr="00201D02">
        <w:rPr>
          <w:rFonts w:ascii="Times New Roman" w:eastAsia="Times New Roman" w:hAnsi="Times New Roman" w:cs="Times New Roman"/>
          <w:sz w:val="20"/>
          <w:szCs w:val="20"/>
        </w:rPr>
        <w:t xml:space="preserve"> that generalizes </w:t>
      </w:r>
      <w:hyperlink r:id="rId10" w:tooltip="Poisson processes" w:history="1">
        <w:r w:rsidRPr="00201D02">
          <w:rPr>
            <w:rFonts w:ascii="Times New Roman" w:eastAsia="Times New Roman" w:hAnsi="Times New Roman" w:cs="Times New Roman"/>
            <w:color w:val="000000" w:themeColor="text1"/>
            <w:sz w:val="20"/>
            <w:szCs w:val="20"/>
          </w:rPr>
          <w:t>Poisson processes</w:t>
        </w:r>
      </w:hyperlink>
      <w:r w:rsidRPr="00201D02">
        <w:rPr>
          <w:rFonts w:ascii="Times New Roman" w:eastAsia="Times New Roman" w:hAnsi="Times New Roman" w:cs="Times New Roman"/>
          <w:sz w:val="20"/>
          <w:szCs w:val="20"/>
        </w:rPr>
        <w:t xml:space="preserve"> for arbitrary holding times. The Poisson process is a </w:t>
      </w:r>
      <w:hyperlink r:id="rId11" w:tooltip="Continuous-time Markov process" w:history="1">
        <w:r w:rsidRPr="00201D02">
          <w:rPr>
            <w:rFonts w:ascii="Times New Roman" w:eastAsia="Times New Roman" w:hAnsi="Times New Roman" w:cs="Times New Roman"/>
            <w:color w:val="000000" w:themeColor="text1"/>
            <w:sz w:val="20"/>
            <w:szCs w:val="20"/>
          </w:rPr>
          <w:t>continuous-time Markov process</w:t>
        </w:r>
      </w:hyperlink>
      <w:r w:rsidRPr="00201D02">
        <w:rPr>
          <w:rFonts w:ascii="Times New Roman" w:eastAsia="Times New Roman" w:hAnsi="Times New Roman" w:cs="Times New Roman"/>
          <w:sz w:val="20"/>
          <w:szCs w:val="20"/>
        </w:rPr>
        <w:t xml:space="preserve"> on the positive integers (usually starting at zero) which has </w:t>
      </w:r>
      <w:hyperlink r:id="rId12" w:tooltip="Independent identically distributed" w:history="1">
        <w:r w:rsidRPr="00201D02">
          <w:rPr>
            <w:rFonts w:ascii="Times New Roman" w:eastAsia="Times New Roman" w:hAnsi="Times New Roman" w:cs="Times New Roman"/>
            <w:color w:val="000000" w:themeColor="text1"/>
            <w:sz w:val="20"/>
            <w:szCs w:val="20"/>
          </w:rPr>
          <w:t>independent identically distributed</w:t>
        </w:r>
      </w:hyperlink>
      <w:r w:rsidRPr="00201D02">
        <w:rPr>
          <w:rFonts w:ascii="Times New Roman" w:eastAsia="Times New Roman" w:hAnsi="Times New Roman" w:cs="Times New Roman"/>
          <w:sz w:val="20"/>
          <w:szCs w:val="20"/>
        </w:rPr>
        <w:t xml:space="preserve"> holding times.[3-4]</w:t>
      </w:r>
    </w:p>
    <w:p w:rsidR="00201D02" w:rsidRDefault="00201D02" w:rsidP="00201D02">
      <w:pPr>
        <w:spacing w:after="0" w:line="240" w:lineRule="auto"/>
        <w:jc w:val="both"/>
        <w:rPr>
          <w:rFonts w:ascii="Times New Roman" w:hAnsi="Times New Roman" w:cs="Times New Roman"/>
          <w:sz w:val="20"/>
          <w:szCs w:val="20"/>
        </w:rPr>
      </w:pPr>
    </w:p>
    <w:p w:rsidR="00201D02" w:rsidRPr="00201D02" w:rsidRDefault="00201D02" w:rsidP="00201D02">
      <w:pPr>
        <w:spacing w:after="0" w:line="240" w:lineRule="auto"/>
        <w:jc w:val="both"/>
        <w:rPr>
          <w:rFonts w:ascii="Times New Roman" w:hAnsi="Times New Roman" w:cs="Times New Roman"/>
          <w:sz w:val="20"/>
          <w:szCs w:val="20"/>
        </w:rPr>
      </w:pPr>
      <w:r w:rsidRPr="00201D02">
        <w:rPr>
          <w:rFonts w:ascii="Times New Roman" w:hAnsi="Times New Roman" w:cs="Times New Roman"/>
          <w:sz w:val="20"/>
          <w:szCs w:val="20"/>
        </w:rPr>
        <w:t>Renewal process:</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hAnsi="Times New Roman" w:cs="Times New Roman"/>
          <w:sz w:val="20"/>
          <w:szCs w:val="20"/>
        </w:rPr>
        <w:t>Let  x</w:t>
      </w:r>
      <w:r w:rsidRPr="00201D02">
        <w:rPr>
          <w:rFonts w:ascii="Times New Roman" w:hAnsi="Times New Roman" w:cs="Times New Roman"/>
          <w:sz w:val="20"/>
          <w:szCs w:val="20"/>
          <w:vertAlign w:val="subscript"/>
        </w:rPr>
        <w:t>1</w:t>
      </w:r>
      <w:r w:rsidRPr="00201D02">
        <w:rPr>
          <w:rFonts w:ascii="Times New Roman" w:hAnsi="Times New Roman" w:cs="Times New Roman"/>
          <w:sz w:val="20"/>
          <w:szCs w:val="20"/>
        </w:rPr>
        <w:t xml:space="preserve"> be the time at which the first event has occurred. Let x</w:t>
      </w:r>
      <w:r w:rsidRPr="00201D02">
        <w:rPr>
          <w:rFonts w:ascii="Times New Roman" w:hAnsi="Times New Roman" w:cs="Times New Roman"/>
          <w:sz w:val="20"/>
          <w:szCs w:val="20"/>
          <w:vertAlign w:val="subscript"/>
        </w:rPr>
        <w:t>n</w:t>
      </w:r>
      <w:r w:rsidRPr="00201D02">
        <w:rPr>
          <w:rFonts w:ascii="Times New Roman" w:hAnsi="Times New Roman" w:cs="Times New Roman"/>
          <w:sz w:val="20"/>
          <w:szCs w:val="20"/>
        </w:rPr>
        <w:t xml:space="preserve"> be the random variable which represents the time between (n-1)</w:t>
      </w:r>
      <w:r w:rsidRPr="00201D02">
        <w:rPr>
          <w:rFonts w:ascii="Times New Roman" w:hAnsi="Times New Roman" w:cs="Times New Roman"/>
          <w:sz w:val="20"/>
          <w:szCs w:val="20"/>
          <w:vertAlign w:val="superscript"/>
        </w:rPr>
        <w:t>th</w:t>
      </w:r>
      <w:r w:rsidRPr="00201D02">
        <w:rPr>
          <w:rFonts w:ascii="Times New Roman" w:hAnsi="Times New Roman" w:cs="Times New Roman"/>
          <w:sz w:val="20"/>
          <w:szCs w:val="20"/>
        </w:rPr>
        <w:t xml:space="preserve"> and n</w:t>
      </w:r>
      <w:r w:rsidRPr="00201D02">
        <w:rPr>
          <w:rFonts w:ascii="Times New Roman" w:hAnsi="Times New Roman" w:cs="Times New Roman"/>
          <w:sz w:val="20"/>
          <w:szCs w:val="20"/>
          <w:vertAlign w:val="superscript"/>
        </w:rPr>
        <w:t>th</w:t>
      </w:r>
      <w:r w:rsidRPr="00201D02">
        <w:rPr>
          <w:rFonts w:ascii="Times New Roman" w:hAnsi="Times New Roman" w:cs="Times New Roman"/>
          <w:sz w:val="20"/>
          <w:szCs w:val="20"/>
        </w:rPr>
        <w:t xml:space="preserve"> events of the process N(t), where n </w:t>
      </w:r>
      <m:oMath>
        <m:r>
          <w:rPr>
            <w:rFonts w:ascii="Cambria Math" w:hAnsi="Cambria Math" w:cs="Times New Roman"/>
            <w:sz w:val="20"/>
            <w:szCs w:val="20"/>
          </w:rPr>
          <m:t>≥2</m:t>
        </m:r>
      </m:oMath>
      <w:r w:rsidRPr="00201D02">
        <w:rPr>
          <w:rFonts w:ascii="Times New Roman" w:eastAsiaTheme="minorEastAsia" w:hAnsi="Times New Roman" w:cs="Times New Roman"/>
          <w:sz w:val="20"/>
          <w:szCs w:val="20"/>
        </w:rPr>
        <w:t xml:space="preserve"> and N(t) is the number of event occurring in the time (0, t].</w:t>
      </w:r>
    </w:p>
    <w:p w:rsidR="00201D02" w:rsidRDefault="00201D02" w:rsidP="00201D02">
      <w:pPr>
        <w:spacing w:after="0" w:line="240" w:lineRule="auto"/>
        <w:jc w:val="both"/>
        <w:rPr>
          <w:rFonts w:ascii="Times New Roman" w:eastAsiaTheme="minorEastAsia" w:hAnsi="Times New Roman" w:cs="Times New Roman"/>
          <w:sz w:val="20"/>
          <w:szCs w:val="20"/>
        </w:rPr>
      </w:pP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When an event of N(t) occurs, it is said that a renewal or regeneration has taken place. N(t) represents the number of events that have occurred by time t. The process composed of the inter occurrence times of renewal event is called the renewal process [5].The counting process {N(t), t</w:t>
      </w:r>
      <m:oMath>
        <m:r>
          <w:rPr>
            <w:rFonts w:ascii="Cambria Math" w:eastAsiaTheme="minorEastAsia" w:hAnsi="Cambria Math" w:cs="Times New Roman"/>
            <w:sz w:val="20"/>
            <w:szCs w:val="20"/>
          </w:rPr>
          <m:t xml:space="preserve"> ≥0</m:t>
        </m:r>
      </m:oMath>
      <w:r w:rsidRPr="00201D02">
        <w:rPr>
          <w:rFonts w:ascii="Times New Roman" w:eastAsiaTheme="minorEastAsia" w:hAnsi="Times New Roman" w:cs="Times New Roman"/>
          <w:sz w:val="20"/>
          <w:szCs w:val="20"/>
        </w:rPr>
        <w:t xml:space="preserve"> } is a renewal process if the sequence of non-negative random variables {x</w:t>
      </w:r>
      <w:r w:rsidRPr="00201D02">
        <w:rPr>
          <w:rFonts w:ascii="Times New Roman" w:eastAsiaTheme="minorEastAsia" w:hAnsi="Times New Roman" w:cs="Times New Roman"/>
          <w:sz w:val="20"/>
          <w:szCs w:val="20"/>
          <w:vertAlign w:val="subscript"/>
        </w:rPr>
        <w:t>n</w:t>
      </w:r>
      <w:r w:rsidRPr="00201D02">
        <w:rPr>
          <w:rFonts w:ascii="Times New Roman" w:eastAsiaTheme="minorEastAsia" w:hAnsi="Times New Roman" w:cs="Times New Roman"/>
          <w:sz w:val="20"/>
          <w:szCs w:val="20"/>
        </w:rPr>
        <w:t>, n</w:t>
      </w:r>
      <m:oMath>
        <m:r>
          <w:rPr>
            <w:rFonts w:ascii="Cambria Math" w:eastAsiaTheme="minorEastAsia" w:hAnsi="Cambria Math" w:cs="Times New Roman"/>
            <w:sz w:val="20"/>
            <w:szCs w:val="20"/>
          </w:rPr>
          <m:t>≥1}</m:t>
        </m:r>
      </m:oMath>
      <w:r w:rsidRPr="00201D02">
        <w:rPr>
          <w:rFonts w:ascii="Times New Roman" w:eastAsiaTheme="minorEastAsia" w:hAnsi="Times New Roman" w:cs="Times New Roman"/>
          <w:sz w:val="20"/>
          <w:szCs w:val="20"/>
        </w:rPr>
        <w:t xml:space="preserve"> is independent and identically distributed. Also we can define another process using the  interarrival times x</w:t>
      </w:r>
      <w:r w:rsidRPr="00201D02">
        <w:rPr>
          <w:rFonts w:ascii="Times New Roman" w:eastAsiaTheme="minorEastAsia" w:hAnsi="Times New Roman" w:cs="Times New Roman"/>
          <w:sz w:val="20"/>
          <w:szCs w:val="20"/>
          <w:vertAlign w:val="subscript"/>
        </w:rPr>
        <w:t>n</w:t>
      </w:r>
      <w:r w:rsidRPr="00201D02">
        <w:rPr>
          <w:rFonts w:ascii="Times New Roman" w:eastAsiaTheme="minorEastAsia" w:hAnsi="Times New Roman" w:cs="Times New Roman"/>
          <w:sz w:val="20"/>
          <w:szCs w:val="20"/>
        </w:rPr>
        <w:t>. Let s</w:t>
      </w:r>
      <w:r w:rsidRPr="00201D02">
        <w:rPr>
          <w:rFonts w:ascii="Times New Roman" w:eastAsiaTheme="minorEastAsia" w:hAnsi="Times New Roman" w:cs="Times New Roman"/>
          <w:sz w:val="20"/>
          <w:szCs w:val="20"/>
          <w:vertAlign w:val="subscript"/>
        </w:rPr>
        <w:t>0</w:t>
      </w:r>
      <w:r w:rsidRPr="00201D02">
        <w:rPr>
          <w:rFonts w:ascii="Times New Roman" w:eastAsiaTheme="minorEastAsia" w:hAnsi="Times New Roman" w:cs="Times New Roman"/>
          <w:sz w:val="20"/>
          <w:szCs w:val="20"/>
        </w:rPr>
        <w:t xml:space="preserve"> = 0 and s</w:t>
      </w:r>
      <w:r w:rsidRPr="00201D02">
        <w:rPr>
          <w:rFonts w:ascii="Times New Roman" w:eastAsiaTheme="minorEastAsia" w:hAnsi="Times New Roman" w:cs="Times New Roman"/>
          <w:sz w:val="20"/>
          <w:szCs w:val="20"/>
          <w:vertAlign w:val="subscript"/>
        </w:rPr>
        <w:t>n</w:t>
      </w:r>
      <w:r w:rsidRPr="00201D02">
        <w:rPr>
          <w:rFonts w:ascii="Times New Roman" w:eastAsiaTheme="minorEastAsia" w:hAnsi="Times New Roman" w:cs="Times New Roman"/>
          <w:sz w:val="20"/>
          <w:szCs w:val="20"/>
        </w:rPr>
        <w:t xml:space="preserve"> = x</w:t>
      </w:r>
      <w:r w:rsidRPr="00201D02">
        <w:rPr>
          <w:rFonts w:ascii="Times New Roman" w:eastAsiaTheme="minorEastAsia" w:hAnsi="Times New Roman" w:cs="Times New Roman"/>
          <w:sz w:val="20"/>
          <w:szCs w:val="20"/>
          <w:vertAlign w:val="subscript"/>
        </w:rPr>
        <w:t>1</w:t>
      </w:r>
      <w:r w:rsidRPr="00201D02">
        <w:rPr>
          <w:rFonts w:ascii="Times New Roman" w:eastAsiaTheme="minorEastAsia" w:hAnsi="Times New Roman" w:cs="Times New Roman"/>
          <w:sz w:val="20"/>
          <w:szCs w:val="20"/>
        </w:rPr>
        <w:t xml:space="preserve"> + x</w:t>
      </w:r>
      <w:r w:rsidRPr="00201D02">
        <w:rPr>
          <w:rFonts w:ascii="Times New Roman" w:eastAsiaTheme="minorEastAsia" w:hAnsi="Times New Roman" w:cs="Times New Roman"/>
          <w:sz w:val="20"/>
          <w:szCs w:val="20"/>
          <w:vertAlign w:val="subscript"/>
        </w:rPr>
        <w:t>2</w:t>
      </w:r>
      <w:r w:rsidRPr="00201D02">
        <w:rPr>
          <w:rFonts w:ascii="Times New Roman" w:eastAsiaTheme="minorEastAsia" w:hAnsi="Times New Roman" w:cs="Times New Roman"/>
          <w:sz w:val="20"/>
          <w:szCs w:val="20"/>
        </w:rPr>
        <w:t>+ ... + x</w:t>
      </w:r>
      <w:r w:rsidRPr="00201D02">
        <w:rPr>
          <w:rFonts w:ascii="Times New Roman" w:eastAsiaTheme="minorEastAsia" w:hAnsi="Times New Roman" w:cs="Times New Roman"/>
          <w:sz w:val="20"/>
          <w:szCs w:val="20"/>
          <w:vertAlign w:val="subscript"/>
        </w:rPr>
        <w:t>n</w:t>
      </w:r>
      <w:r w:rsidRPr="00201D02">
        <w:rPr>
          <w:rFonts w:ascii="Times New Roman" w:eastAsiaTheme="minorEastAsia" w:hAnsi="Times New Roman" w:cs="Times New Roman"/>
          <w:sz w:val="20"/>
          <w:szCs w:val="20"/>
        </w:rPr>
        <w:t xml:space="preserve">, n </w:t>
      </w:r>
      <m:oMath>
        <m:r>
          <w:rPr>
            <w:rFonts w:ascii="Cambria Math" w:eastAsiaTheme="minorEastAsia" w:hAnsi="Cambria Math" w:cs="Times New Roman"/>
            <w:sz w:val="20"/>
            <w:szCs w:val="20"/>
          </w:rPr>
          <m:t>≥1.</m:t>
        </m:r>
      </m:oMath>
      <w:r w:rsidRPr="00201D02">
        <w:rPr>
          <w:rFonts w:ascii="Times New Roman" w:eastAsiaTheme="minorEastAsia" w:hAnsi="Times New Roman" w:cs="Times New Roman"/>
          <w:sz w:val="20"/>
          <w:szCs w:val="20"/>
        </w:rPr>
        <w:t xml:space="preserve">  s</w:t>
      </w:r>
      <w:r w:rsidRPr="00201D02">
        <w:rPr>
          <w:rFonts w:ascii="Times New Roman" w:eastAsiaTheme="minorEastAsia" w:hAnsi="Times New Roman" w:cs="Times New Roman"/>
          <w:sz w:val="20"/>
          <w:szCs w:val="20"/>
          <w:vertAlign w:val="subscript"/>
        </w:rPr>
        <w:t>n</w:t>
      </w:r>
      <w:r w:rsidRPr="00201D02">
        <w:rPr>
          <w:rFonts w:ascii="Times New Roman" w:eastAsiaTheme="minorEastAsia" w:hAnsi="Times New Roman" w:cs="Times New Roman"/>
          <w:sz w:val="20"/>
          <w:szCs w:val="20"/>
        </w:rPr>
        <w:t xml:space="preserve"> represents the waiting time until the n</w:t>
      </w:r>
      <w:r w:rsidRPr="00201D02">
        <w:rPr>
          <w:rFonts w:ascii="Times New Roman" w:eastAsiaTheme="minorEastAsia" w:hAnsi="Times New Roman" w:cs="Times New Roman"/>
          <w:sz w:val="20"/>
          <w:szCs w:val="20"/>
          <w:vertAlign w:val="superscript"/>
        </w:rPr>
        <w:t>th</w:t>
      </w:r>
      <w:r w:rsidRPr="00201D02">
        <w:rPr>
          <w:rFonts w:ascii="Times New Roman" w:eastAsiaTheme="minorEastAsia" w:hAnsi="Times New Roman" w:cs="Times New Roman"/>
          <w:sz w:val="20"/>
          <w:szCs w:val="20"/>
        </w:rPr>
        <w:t xml:space="preserve"> event occurrence or renewal. The process{s</w:t>
      </w:r>
      <w:r w:rsidRPr="00201D02">
        <w:rPr>
          <w:rFonts w:ascii="Times New Roman" w:eastAsiaTheme="minorEastAsia" w:hAnsi="Times New Roman" w:cs="Times New Roman"/>
          <w:sz w:val="20"/>
          <w:szCs w:val="20"/>
          <w:vertAlign w:val="subscript"/>
        </w:rPr>
        <w:t>1</w:t>
      </w:r>
      <w:r w:rsidRPr="00201D02">
        <w:rPr>
          <w:rFonts w:ascii="Times New Roman" w:eastAsiaTheme="minorEastAsia" w:hAnsi="Times New Roman" w:cs="Times New Roman"/>
          <w:sz w:val="20"/>
          <w:szCs w:val="20"/>
        </w:rPr>
        <w:t>, s</w:t>
      </w:r>
      <w:r w:rsidRPr="00201D02">
        <w:rPr>
          <w:rFonts w:ascii="Times New Roman" w:eastAsiaTheme="minorEastAsia" w:hAnsi="Times New Roman" w:cs="Times New Roman"/>
          <w:sz w:val="20"/>
          <w:szCs w:val="20"/>
          <w:vertAlign w:val="subscript"/>
        </w:rPr>
        <w:t>2</w:t>
      </w:r>
      <w:r w:rsidRPr="00201D02">
        <w:rPr>
          <w:rFonts w:ascii="Times New Roman" w:eastAsiaTheme="minorEastAsia" w:hAnsi="Times New Roman" w:cs="Times New Roman"/>
          <w:sz w:val="20"/>
          <w:szCs w:val="20"/>
        </w:rPr>
        <w:t>, ..., s</w:t>
      </w:r>
      <w:r w:rsidRPr="00201D02">
        <w:rPr>
          <w:rFonts w:ascii="Times New Roman" w:eastAsiaTheme="minorEastAsia" w:hAnsi="Times New Roman" w:cs="Times New Roman"/>
          <w:sz w:val="20"/>
          <w:szCs w:val="20"/>
          <w:vertAlign w:val="subscript"/>
        </w:rPr>
        <w:t>n</w:t>
      </w:r>
      <w:r w:rsidRPr="00201D02">
        <w:rPr>
          <w:rFonts w:ascii="Times New Roman" w:eastAsiaTheme="minorEastAsia" w:hAnsi="Times New Roman" w:cs="Times New Roman"/>
          <w:sz w:val="20"/>
          <w:szCs w:val="20"/>
        </w:rPr>
        <w:t>} is called as renewal process.[6]</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imes New Roman" w:hAnsi="Times New Roman" w:cs="Times New Roman"/>
          <w:sz w:val="20"/>
          <w:szCs w:val="20"/>
        </w:rPr>
        <w:t>Sample evolution of a renewal process with holding times S</w:t>
      </w:r>
      <w:r w:rsidRPr="00201D02">
        <w:rPr>
          <w:rFonts w:ascii="Times New Roman" w:eastAsia="Times New Roman" w:hAnsi="Times New Roman" w:cs="Times New Roman"/>
          <w:sz w:val="20"/>
          <w:szCs w:val="20"/>
          <w:vertAlign w:val="subscript"/>
        </w:rPr>
        <w:t>i</w:t>
      </w:r>
      <w:r w:rsidRPr="00201D02">
        <w:rPr>
          <w:rFonts w:ascii="Times New Roman" w:eastAsia="Times New Roman" w:hAnsi="Times New Roman" w:cs="Times New Roman"/>
          <w:sz w:val="20"/>
          <w:szCs w:val="20"/>
        </w:rPr>
        <w:t xml:space="preserve"> and jump times J</w:t>
      </w:r>
      <w:r w:rsidRPr="00201D02">
        <w:rPr>
          <w:rFonts w:ascii="Times New Roman" w:eastAsia="Times New Roman" w:hAnsi="Times New Roman" w:cs="Times New Roman"/>
          <w:sz w:val="20"/>
          <w:szCs w:val="20"/>
          <w:vertAlign w:val="subscript"/>
        </w:rPr>
        <w:t>n</w:t>
      </w:r>
      <w:r w:rsidRPr="00201D02">
        <w:rPr>
          <w:rFonts w:ascii="Times New Roman" w:eastAsiaTheme="minorEastAsia" w:hAnsi="Times New Roman" w:cs="Times New Roman"/>
          <w:sz w:val="20"/>
          <w:szCs w:val="20"/>
        </w:rPr>
        <w:t xml:space="preserve"> as shown in figure 1.</w:t>
      </w:r>
    </w:p>
    <w:p w:rsidR="00201D02" w:rsidRPr="00201D02" w:rsidRDefault="00201D02" w:rsidP="00201D02">
      <w:pPr>
        <w:spacing w:after="0" w:line="240" w:lineRule="auto"/>
        <w:jc w:val="center"/>
        <w:rPr>
          <w:rFonts w:ascii="Times New Roman" w:hAnsi="Times New Roman" w:cs="Times New Roman"/>
          <w:b/>
          <w:i/>
          <w:sz w:val="20"/>
          <w:szCs w:val="20"/>
        </w:rPr>
      </w:pPr>
      <w:r w:rsidRPr="00201D02">
        <w:rPr>
          <w:rFonts w:ascii="Times New Roman" w:hAnsi="Times New Roman" w:cs="Times New Roman"/>
          <w:b/>
          <w:i/>
          <w:noProof/>
          <w:sz w:val="20"/>
          <w:szCs w:val="20"/>
        </w:rPr>
        <w:lastRenderedPageBreak/>
        <w:drawing>
          <wp:inline distT="0" distB="0" distL="0" distR="0" wp14:anchorId="2351F6F7" wp14:editId="1A7C36C7">
            <wp:extent cx="3329940" cy="1958340"/>
            <wp:effectExtent l="19050" t="0" r="3810" b="0"/>
            <wp:docPr id="3" name="Picture 3" descr="https://upload.wikimedia.org/wikipedia/commons/thumb/5/55/Renewal_process.reetep.png/350px-Renewal_process.reetep.pn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upload.wikimedia.org/wikipedia/commons/thumb/5/55/Renewal_process.reetep.png/350px-Renewal_process.reetep.png">
                      <a:hlinkClick r:id="rId13"/>
                    </pic:cNvPr>
                    <pic:cNvPicPr>
                      <a:picLocks noChangeAspect="1" noChangeArrowheads="1"/>
                    </pic:cNvPicPr>
                  </pic:nvPicPr>
                  <pic:blipFill>
                    <a:blip r:embed="rId14"/>
                    <a:srcRect/>
                    <a:stretch>
                      <a:fillRect/>
                    </a:stretch>
                  </pic:blipFill>
                  <pic:spPr bwMode="auto">
                    <a:xfrm>
                      <a:off x="0" y="0"/>
                      <a:ext cx="3329940" cy="1958340"/>
                    </a:xfrm>
                    <a:prstGeom prst="rect">
                      <a:avLst/>
                    </a:prstGeom>
                    <a:noFill/>
                    <a:ln w="9525">
                      <a:noFill/>
                      <a:miter lim="800000"/>
                      <a:headEnd/>
                      <a:tailEnd/>
                    </a:ln>
                  </pic:spPr>
                </pic:pic>
              </a:graphicData>
            </a:graphic>
          </wp:inline>
        </w:drawing>
      </w:r>
    </w:p>
    <w:p w:rsidR="00201D02" w:rsidRPr="00201D02" w:rsidRDefault="00201D02" w:rsidP="00201D02">
      <w:pPr>
        <w:tabs>
          <w:tab w:val="left" w:pos="2948"/>
        </w:tabs>
        <w:spacing w:after="0" w:line="240" w:lineRule="auto"/>
        <w:jc w:val="center"/>
        <w:rPr>
          <w:rFonts w:ascii="Times New Roman" w:hAnsi="Times New Roman" w:cs="Times New Roman"/>
          <w:b/>
          <w:i/>
          <w:sz w:val="20"/>
          <w:szCs w:val="20"/>
        </w:rPr>
      </w:pPr>
      <w:r w:rsidRPr="00201D02">
        <w:rPr>
          <w:rFonts w:ascii="Times New Roman" w:hAnsi="Times New Roman" w:cs="Times New Roman"/>
          <w:b/>
          <w:i/>
          <w:sz w:val="20"/>
          <w:szCs w:val="20"/>
        </w:rPr>
        <w:t>figure (1)</w:t>
      </w:r>
    </w:p>
    <w:p w:rsidR="00201D02" w:rsidRDefault="00201D02" w:rsidP="00201D02">
      <w:pPr>
        <w:tabs>
          <w:tab w:val="left" w:pos="2948"/>
        </w:tabs>
        <w:spacing w:after="0" w:line="240" w:lineRule="auto"/>
        <w:jc w:val="both"/>
        <w:rPr>
          <w:rFonts w:ascii="Times New Roman" w:hAnsi="Times New Roman" w:cs="Times New Roman"/>
          <w:sz w:val="20"/>
          <w:szCs w:val="20"/>
        </w:rPr>
      </w:pPr>
    </w:p>
    <w:p w:rsidR="00201D02" w:rsidRPr="00201D02" w:rsidRDefault="00201D02" w:rsidP="00201D02">
      <w:pPr>
        <w:tabs>
          <w:tab w:val="left" w:pos="2948"/>
        </w:tabs>
        <w:spacing w:after="0" w:line="240" w:lineRule="auto"/>
        <w:jc w:val="both"/>
        <w:rPr>
          <w:rFonts w:ascii="Times New Roman" w:hAnsi="Times New Roman" w:cs="Times New Roman"/>
          <w:sz w:val="20"/>
          <w:szCs w:val="20"/>
        </w:rPr>
      </w:pPr>
      <w:r w:rsidRPr="00201D02">
        <w:rPr>
          <w:rFonts w:ascii="Times New Roman" w:hAnsi="Times New Roman" w:cs="Times New Roman"/>
          <w:sz w:val="20"/>
          <w:szCs w:val="20"/>
        </w:rPr>
        <w:t>The distribution of N(t) can be obtained, at least in theory, by first noting the important relationship that the number of renewals by time t is greater than or equal to n if and only if the nth renewal occurs before or at time t.[7]</w:t>
      </w:r>
    </w:p>
    <w:p w:rsidR="00201D02" w:rsidRDefault="00201D02" w:rsidP="00201D02">
      <w:pPr>
        <w:spacing w:after="0" w:line="240" w:lineRule="auto"/>
        <w:jc w:val="both"/>
        <w:rPr>
          <w:rFonts w:ascii="Times New Roman" w:hAnsi="Times New Roman" w:cs="Times New Roman"/>
          <w:sz w:val="20"/>
          <w:szCs w:val="20"/>
        </w:rPr>
      </w:pPr>
    </w:p>
    <w:p w:rsidR="00201D02" w:rsidRPr="00201D02" w:rsidRDefault="00201D02" w:rsidP="00201D02">
      <w:pPr>
        <w:spacing w:after="0" w:line="240" w:lineRule="auto"/>
        <w:jc w:val="both"/>
        <w:rPr>
          <w:rFonts w:ascii="Times New Roman" w:hAnsi="Times New Roman" w:cs="Times New Roman"/>
          <w:sz w:val="20"/>
          <w:szCs w:val="20"/>
        </w:rPr>
      </w:pPr>
      <w:r w:rsidRPr="00201D02">
        <w:rPr>
          <w:rFonts w:ascii="Times New Roman" w:hAnsi="Times New Roman" w:cs="Times New Roman"/>
          <w:sz w:val="20"/>
          <w:szCs w:val="20"/>
        </w:rPr>
        <w:t>The study of the renewal process involves the study of the following:</w:t>
      </w:r>
    </w:p>
    <w:p w:rsidR="00201D02" w:rsidRPr="00201D02" w:rsidRDefault="00201D02" w:rsidP="00201D02">
      <w:pPr>
        <w:spacing w:after="0" w:line="240" w:lineRule="auto"/>
        <w:jc w:val="both"/>
        <w:rPr>
          <w:rFonts w:ascii="Times New Roman" w:hAnsi="Times New Roman" w:cs="Times New Roman"/>
          <w:sz w:val="20"/>
          <w:szCs w:val="20"/>
        </w:rPr>
      </w:pPr>
      <w:r w:rsidRPr="00201D02">
        <w:rPr>
          <w:rFonts w:ascii="Times New Roman" w:hAnsi="Times New Roman" w:cs="Times New Roman"/>
          <w:sz w:val="20"/>
          <w:szCs w:val="20"/>
        </w:rPr>
        <w:t>1) Distribution of N(t).</w:t>
      </w:r>
    </w:p>
    <w:p w:rsidR="00201D02" w:rsidRPr="00201D02" w:rsidRDefault="00201D02" w:rsidP="00201D02">
      <w:pPr>
        <w:spacing w:after="0" w:line="240" w:lineRule="auto"/>
        <w:jc w:val="both"/>
        <w:rPr>
          <w:rFonts w:ascii="Times New Roman" w:hAnsi="Times New Roman" w:cs="Times New Roman"/>
          <w:sz w:val="20"/>
          <w:szCs w:val="20"/>
        </w:rPr>
      </w:pPr>
      <w:r w:rsidRPr="00201D02">
        <w:rPr>
          <w:rFonts w:ascii="Times New Roman" w:hAnsi="Times New Roman" w:cs="Times New Roman"/>
          <w:sz w:val="20"/>
          <w:szCs w:val="20"/>
        </w:rPr>
        <w:t>2) Expected number of renewals E[N(t)] in time t.</w:t>
      </w:r>
    </w:p>
    <w:p w:rsidR="00201D02" w:rsidRPr="00201D02" w:rsidRDefault="00201D02" w:rsidP="00201D02">
      <w:pPr>
        <w:spacing w:after="0" w:line="240" w:lineRule="auto"/>
        <w:jc w:val="both"/>
        <w:rPr>
          <w:rFonts w:ascii="Times New Roman" w:hAnsi="Times New Roman" w:cs="Times New Roman"/>
          <w:sz w:val="20"/>
          <w:szCs w:val="20"/>
        </w:rPr>
      </w:pPr>
      <w:r w:rsidRPr="00201D02">
        <w:rPr>
          <w:rFonts w:ascii="Times New Roman" w:hAnsi="Times New Roman" w:cs="Times New Roman"/>
          <w:sz w:val="20"/>
          <w:szCs w:val="20"/>
        </w:rPr>
        <w:t>3) The probability density function related to a renewal at a given time.</w:t>
      </w:r>
    </w:p>
    <w:p w:rsidR="00201D02" w:rsidRPr="00201D02" w:rsidRDefault="00201D02" w:rsidP="00201D02">
      <w:pPr>
        <w:spacing w:after="0" w:line="240" w:lineRule="auto"/>
        <w:jc w:val="both"/>
        <w:rPr>
          <w:rFonts w:ascii="Times New Roman" w:hAnsi="Times New Roman" w:cs="Times New Roman"/>
          <w:sz w:val="20"/>
          <w:szCs w:val="20"/>
        </w:rPr>
      </w:pPr>
      <w:r w:rsidRPr="00201D02">
        <w:rPr>
          <w:rFonts w:ascii="Times New Roman" w:hAnsi="Times New Roman" w:cs="Times New Roman"/>
          <w:sz w:val="20"/>
          <w:szCs w:val="20"/>
        </w:rPr>
        <w:t>4) Time needed for specific number of events to occur.</w:t>
      </w:r>
    </w:p>
    <w:p w:rsidR="00201D02" w:rsidRPr="00201D02" w:rsidRDefault="00201D02" w:rsidP="00201D02">
      <w:pPr>
        <w:spacing w:after="0" w:line="240" w:lineRule="auto"/>
        <w:jc w:val="both"/>
        <w:rPr>
          <w:rFonts w:ascii="Times New Roman" w:hAnsi="Times New Roman" w:cs="Times New Roman"/>
          <w:sz w:val="20"/>
          <w:szCs w:val="20"/>
        </w:rPr>
      </w:pPr>
      <w:r w:rsidRPr="00201D02">
        <w:rPr>
          <w:rFonts w:ascii="Times New Roman" w:hAnsi="Times New Roman" w:cs="Times New Roman"/>
          <w:sz w:val="20"/>
          <w:szCs w:val="20"/>
        </w:rPr>
        <w:t>5) Distributions of time since the last occurrence of a renewal event(backward recurrence time)and time till the next occurrence of a renewal event(forward recurrence time). The backward recurrence time is also called as age or current lifetime. The forward recurrence time is also called as excess life time or residual life time.</w:t>
      </w:r>
    </w:p>
    <w:p w:rsidR="00201D02" w:rsidRDefault="00201D02" w:rsidP="00201D02">
      <w:pPr>
        <w:spacing w:after="0" w:line="240" w:lineRule="auto"/>
        <w:jc w:val="both"/>
        <w:rPr>
          <w:rFonts w:ascii="Times New Roman" w:eastAsia="Times New Roman" w:hAnsi="Times New Roman" w:cs="Times New Roman"/>
          <w:b/>
          <w:bCs/>
          <w:sz w:val="20"/>
          <w:szCs w:val="20"/>
        </w:rPr>
      </w:pPr>
    </w:p>
    <w:p w:rsidR="00201D02" w:rsidRPr="00201D02" w:rsidRDefault="00201D02" w:rsidP="00201D02">
      <w:pPr>
        <w:spacing w:after="0" w:line="240" w:lineRule="auto"/>
        <w:jc w:val="both"/>
        <w:rPr>
          <w:rFonts w:ascii="Times New Roman" w:eastAsia="Times New Roman" w:hAnsi="Times New Roman" w:cs="Times New Roman"/>
          <w:b/>
          <w:bCs/>
        </w:rPr>
      </w:pPr>
      <w:r w:rsidRPr="00201D02">
        <w:rPr>
          <w:rFonts w:ascii="Times New Roman" w:eastAsia="Times New Roman" w:hAnsi="Times New Roman" w:cs="Times New Roman"/>
          <w:b/>
          <w:bCs/>
          <w:color w:val="44546A" w:themeColor="text2"/>
        </w:rPr>
        <w:t>MATERIALS AND METHODS</w:t>
      </w:r>
      <w:r w:rsidRPr="00201D02">
        <w:rPr>
          <w:rFonts w:ascii="Times New Roman" w:eastAsia="Times New Roman" w:hAnsi="Times New Roman" w:cs="Times New Roman"/>
          <w:b/>
          <w:bCs/>
        </w:rPr>
        <w:t xml:space="preserve"> </w:t>
      </w:r>
    </w:p>
    <w:p w:rsidR="00201D02" w:rsidRPr="00201D02" w:rsidRDefault="00201D02" w:rsidP="00201D02">
      <w:pPr>
        <w:spacing w:after="0" w:line="240" w:lineRule="auto"/>
        <w:jc w:val="both"/>
        <w:rPr>
          <w:rFonts w:ascii="Times New Roman" w:hAnsi="Times New Roman" w:cs="Times New Roman"/>
          <w:sz w:val="20"/>
          <w:szCs w:val="20"/>
        </w:rPr>
      </w:pPr>
      <w:r w:rsidRPr="00201D02">
        <w:rPr>
          <w:rFonts w:ascii="Times New Roman" w:hAnsi="Times New Roman" w:cs="Times New Roman"/>
          <w:sz w:val="20"/>
          <w:szCs w:val="20"/>
        </w:rPr>
        <w:t>To obtain the distribution of N(t) we use the important relationship that the number of renewals by time t is greater than or equal to n if and only if the nth renewal occurs before or at time t.</w:t>
      </w:r>
    </w:p>
    <w:p w:rsidR="00201D02" w:rsidRDefault="00201D02" w:rsidP="00201D02">
      <w:pPr>
        <w:spacing w:after="0" w:line="240" w:lineRule="auto"/>
        <w:jc w:val="both"/>
        <w:rPr>
          <w:rFonts w:ascii="Times New Roman" w:hAnsi="Times New Roman" w:cs="Times New Roman"/>
          <w:b/>
          <w:bCs/>
          <w:sz w:val="20"/>
          <w:szCs w:val="20"/>
        </w:rPr>
      </w:pPr>
    </w:p>
    <w:p w:rsidR="00201D02" w:rsidRPr="00201D02" w:rsidRDefault="00201D02" w:rsidP="00201D02">
      <w:pPr>
        <w:spacing w:after="0" w:line="240" w:lineRule="auto"/>
        <w:jc w:val="both"/>
        <w:rPr>
          <w:rFonts w:ascii="Times New Roman" w:hAnsi="Times New Roman" w:cs="Times New Roman"/>
          <w:b/>
          <w:bCs/>
          <w:sz w:val="20"/>
          <w:szCs w:val="20"/>
        </w:rPr>
      </w:pPr>
      <w:r w:rsidRPr="00201D02">
        <w:rPr>
          <w:rFonts w:ascii="Times New Roman" w:hAnsi="Times New Roman" w:cs="Times New Roman"/>
          <w:b/>
          <w:bCs/>
          <w:sz w:val="20"/>
          <w:szCs w:val="20"/>
        </w:rPr>
        <w:t>Distribution of N(t)</w:t>
      </w:r>
    </w:p>
    <w:p w:rsidR="00201D02" w:rsidRPr="00201D02" w:rsidRDefault="00201D02" w:rsidP="00201D02">
      <w:pPr>
        <w:spacing w:after="0" w:line="240" w:lineRule="auto"/>
        <w:jc w:val="both"/>
        <w:rPr>
          <w:rFonts w:ascii="Times New Roman" w:hAnsi="Times New Roman" w:cs="Times New Roman"/>
          <w:sz w:val="20"/>
          <w:szCs w:val="20"/>
        </w:rPr>
      </w:pPr>
      <w:r w:rsidRPr="00201D02">
        <w:rPr>
          <w:rFonts w:ascii="Times New Roman" w:hAnsi="Times New Roman" w:cs="Times New Roman"/>
          <w:sz w:val="20"/>
          <w:szCs w:val="20"/>
        </w:rPr>
        <w:t>Let F denote the interarrival distribution and assume that  F(0) = P{x</w:t>
      </w:r>
      <w:r w:rsidRPr="00201D02">
        <w:rPr>
          <w:rFonts w:ascii="Times New Roman" w:hAnsi="Times New Roman" w:cs="Times New Roman"/>
          <w:sz w:val="20"/>
          <w:szCs w:val="20"/>
          <w:vertAlign w:val="subscript"/>
        </w:rPr>
        <w:t>n</w:t>
      </w:r>
      <w:r w:rsidRPr="00201D02">
        <w:rPr>
          <w:rFonts w:ascii="Times New Roman" w:hAnsi="Times New Roman" w:cs="Times New Roman"/>
          <w:sz w:val="20"/>
          <w:szCs w:val="20"/>
        </w:rPr>
        <w:t xml:space="preserve"> =0}&lt; 1. The number of renewals by time t is greater than or equal to n if and only if the nth renewal occurs before or at time t. [8]</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hAnsi="Times New Roman" w:cs="Times New Roman"/>
          <w:sz w:val="20"/>
          <w:szCs w:val="20"/>
        </w:rPr>
        <w:t xml:space="preserve">so, N(t) </w:t>
      </w:r>
      <m:oMath>
        <m:r>
          <w:rPr>
            <w:rFonts w:ascii="Cambria Math" w:hAnsi="Cambria Math" w:cs="Times New Roman"/>
            <w:sz w:val="20"/>
            <w:szCs w:val="20"/>
          </w:rPr>
          <m:t xml:space="preserve">≥n ⇔ </m:t>
        </m:r>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n</m:t>
            </m:r>
          </m:sub>
        </m:sSub>
        <m:r>
          <w:rPr>
            <w:rFonts w:ascii="Cambria Math" w:hAnsi="Cambria Math" w:cs="Times New Roman"/>
            <w:sz w:val="20"/>
            <w:szCs w:val="20"/>
          </w:rPr>
          <m:t xml:space="preserve"> ≤t</m:t>
        </m:r>
      </m:oMath>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 xml:space="preserve">   </w:t>
      </w:r>
      <m:oMath>
        <m:r>
          <w:rPr>
            <w:rFonts w:ascii="Cambria Math" w:eastAsiaTheme="minorEastAsia" w:hAnsi="Cambria Math" w:cs="Times New Roman"/>
            <w:sz w:val="20"/>
            <w:szCs w:val="20"/>
          </w:rPr>
          <m:t>∴   P[N</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r>
          <w:rPr>
            <w:rFonts w:ascii="Cambria Math" w:eastAsiaTheme="minorEastAsia" w:hAnsi="Cambria Math" w:cs="Times New Roman"/>
            <w:sz w:val="20"/>
            <w:szCs w:val="20"/>
          </w:rPr>
          <m:t>=n=P</m:t>
        </m:r>
        <m:d>
          <m:dPr>
            <m:begChr m:val="["/>
            <m:endChr m:val="]"/>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N</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r>
              <w:rPr>
                <w:rFonts w:ascii="Cambria Math" w:eastAsiaTheme="minorEastAsia" w:hAnsi="Cambria Math" w:cs="Times New Roman"/>
                <w:sz w:val="20"/>
                <w:szCs w:val="20"/>
              </w:rPr>
              <m:t>≥n</m:t>
            </m:r>
          </m:e>
        </m:d>
        <m:r>
          <w:rPr>
            <w:rFonts w:ascii="Cambria Math" w:eastAsiaTheme="minorEastAsia" w:hAnsi="Cambria Math" w:cs="Times New Roman"/>
            <w:sz w:val="20"/>
            <w:szCs w:val="20"/>
          </w:rPr>
          <m:t>-P[N(t)≥n+1]</m:t>
        </m:r>
      </m:oMath>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 xml:space="preserve">                         </w:t>
      </w:r>
      <m:oMath>
        <m:r>
          <w:rPr>
            <w:rFonts w:ascii="Cambria Math" w:eastAsiaTheme="minorEastAsia" w:hAnsi="Cambria Math" w:cs="Times New Roman"/>
            <w:sz w:val="20"/>
            <w:szCs w:val="20"/>
          </w:rPr>
          <m:t>=P</m:t>
        </m:r>
        <m:d>
          <m:dPr>
            <m:begChr m:val="["/>
            <m:endChr m:val="]"/>
            <m:ctrlPr>
              <w:rPr>
                <w:rFonts w:ascii="Cambria Math" w:eastAsiaTheme="minorEastAsia" w:hAnsi="Cambria Math" w:cs="Times New Roman"/>
                <w:i/>
                <w:sz w:val="20"/>
                <w:szCs w:val="20"/>
              </w:rPr>
            </m:ctrlPr>
          </m:dPr>
          <m:e>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s</m:t>
                </m:r>
              </m:e>
              <m:sub>
                <m:r>
                  <w:rPr>
                    <w:rFonts w:ascii="Cambria Math" w:eastAsiaTheme="minorEastAsia" w:hAnsi="Cambria Math" w:cs="Times New Roman"/>
                    <w:sz w:val="20"/>
                    <w:szCs w:val="20"/>
                  </w:rPr>
                  <m:t>n</m:t>
                </m:r>
              </m:sub>
            </m:sSub>
            <m:r>
              <w:rPr>
                <w:rFonts w:ascii="Cambria Math" w:eastAsiaTheme="minorEastAsia" w:hAnsi="Cambria Math" w:cs="Times New Roman"/>
                <w:sz w:val="20"/>
                <w:szCs w:val="20"/>
              </w:rPr>
              <m:t>≤t</m:t>
            </m:r>
          </m:e>
        </m:d>
        <m:r>
          <w:rPr>
            <w:rFonts w:ascii="Cambria Math" w:eastAsiaTheme="minorEastAsia" w:hAnsi="Cambria Math" w:cs="Times New Roman"/>
            <w:sz w:val="20"/>
            <w:szCs w:val="20"/>
          </w:rPr>
          <m:t>-P[</m:t>
        </m:r>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s</m:t>
            </m:r>
          </m:e>
          <m:sub>
            <m:r>
              <w:rPr>
                <w:rFonts w:ascii="Cambria Math" w:eastAsiaTheme="minorEastAsia" w:hAnsi="Cambria Math" w:cs="Times New Roman"/>
                <w:sz w:val="20"/>
                <w:szCs w:val="20"/>
              </w:rPr>
              <m:t>n+1</m:t>
            </m:r>
          </m:sub>
        </m:sSub>
        <m:r>
          <w:rPr>
            <w:rFonts w:ascii="Cambria Math" w:eastAsiaTheme="minorEastAsia" w:hAnsi="Cambria Math" w:cs="Times New Roman"/>
            <w:sz w:val="20"/>
            <w:szCs w:val="20"/>
          </w:rPr>
          <m:t>≤t]</m:t>
        </m:r>
      </m:oMath>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 xml:space="preserve">as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s</m:t>
            </m:r>
          </m:e>
          <m:sub>
            <m:r>
              <w:rPr>
                <w:rFonts w:ascii="Cambria Math" w:eastAsiaTheme="minorEastAsia" w:hAnsi="Cambria Math" w:cs="Times New Roman"/>
                <w:sz w:val="20"/>
                <w:szCs w:val="20"/>
              </w:rPr>
              <m:t>n</m:t>
            </m:r>
          </m:sub>
        </m:sSub>
        <m:r>
          <w:rPr>
            <w:rFonts w:ascii="Cambria Math" w:eastAsiaTheme="minorEastAsia" w:hAnsi="Cambria Math" w:cs="Times New Roman"/>
            <w:sz w:val="20"/>
            <w:szCs w:val="20"/>
          </w:rPr>
          <m:t>=</m:t>
        </m:r>
        <m:nary>
          <m:naryPr>
            <m:chr m:val="∑"/>
            <m:limLoc m:val="undOvr"/>
            <m:ctrlPr>
              <w:rPr>
                <w:rFonts w:ascii="Cambria Math" w:eastAsiaTheme="minorEastAsia" w:hAnsi="Cambria Math" w:cs="Times New Roman"/>
                <w:i/>
                <w:sz w:val="20"/>
                <w:szCs w:val="20"/>
              </w:rPr>
            </m:ctrlPr>
          </m:naryPr>
          <m:sub>
            <m:r>
              <w:rPr>
                <w:rFonts w:ascii="Cambria Math" w:eastAsiaTheme="minorEastAsia" w:hAnsi="Cambria Math" w:cs="Times New Roman"/>
                <w:sz w:val="20"/>
                <w:szCs w:val="20"/>
              </w:rPr>
              <m:t>i=1</m:t>
            </m:r>
          </m:sub>
          <m:sup>
            <m:r>
              <w:rPr>
                <w:rFonts w:ascii="Cambria Math" w:eastAsiaTheme="minorEastAsia" w:hAnsi="Cambria Math" w:cs="Times New Roman"/>
                <w:sz w:val="20"/>
                <w:szCs w:val="20"/>
              </w:rPr>
              <m:t>n</m:t>
            </m:r>
          </m:sup>
          <m:e>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x</m:t>
                </m:r>
              </m:e>
              <m:sub>
                <m:r>
                  <w:rPr>
                    <w:rFonts w:ascii="Cambria Math" w:eastAsiaTheme="minorEastAsia" w:hAnsi="Cambria Math" w:cs="Times New Roman"/>
                    <w:sz w:val="20"/>
                    <w:szCs w:val="20"/>
                  </w:rPr>
                  <m:t>i</m:t>
                </m:r>
              </m:sub>
            </m:sSub>
          </m:e>
        </m:nary>
        <m:r>
          <w:rPr>
            <w:rFonts w:ascii="Cambria Math" w:eastAsiaTheme="minorEastAsia" w:hAnsi="Cambria Math" w:cs="Times New Roman"/>
            <w:sz w:val="20"/>
            <w:szCs w:val="20"/>
          </w:rPr>
          <m:t xml:space="preserve"> </m:t>
        </m:r>
      </m:oMath>
      <w:r w:rsidRPr="00201D02">
        <w:rPr>
          <w:rFonts w:ascii="Times New Roman" w:eastAsiaTheme="minorEastAsia" w:hAnsi="Times New Roman" w:cs="Times New Roman"/>
          <w:sz w:val="20"/>
          <w:szCs w:val="20"/>
        </w:rPr>
        <w:t xml:space="preserve"> and all </w:t>
      </w:r>
      <w:r w:rsidRPr="00201D02">
        <w:rPr>
          <w:rFonts w:ascii="Times New Roman" w:eastAsiaTheme="minorEastAsia" w:hAnsi="Times New Roman" w:cs="Times New Roman"/>
          <w:i/>
          <w:iCs/>
          <w:sz w:val="20"/>
          <w:szCs w:val="20"/>
        </w:rPr>
        <w:t>x</w:t>
      </w:r>
      <w:r w:rsidRPr="00201D02">
        <w:rPr>
          <w:rFonts w:ascii="Times New Roman" w:eastAsiaTheme="minorEastAsia" w:hAnsi="Times New Roman" w:cs="Times New Roman"/>
          <w:i/>
          <w:iCs/>
          <w:sz w:val="20"/>
          <w:szCs w:val="20"/>
          <w:vertAlign w:val="subscript"/>
        </w:rPr>
        <w:t>i</w:t>
      </w:r>
      <w:r w:rsidRPr="00201D02">
        <w:rPr>
          <w:rFonts w:ascii="Times New Roman" w:eastAsiaTheme="minorEastAsia" w:hAnsi="Times New Roman" w:cs="Times New Roman"/>
          <w:sz w:val="20"/>
          <w:szCs w:val="20"/>
        </w:rPr>
        <w:t>'s are i.i.d random variables with common distribution function F, s</w:t>
      </w:r>
      <w:r w:rsidRPr="00201D02">
        <w:rPr>
          <w:rFonts w:ascii="Times New Roman" w:eastAsiaTheme="minorEastAsia" w:hAnsi="Times New Roman" w:cs="Times New Roman"/>
          <w:sz w:val="20"/>
          <w:szCs w:val="20"/>
          <w:vertAlign w:val="subscript"/>
        </w:rPr>
        <w:t xml:space="preserve">n </w:t>
      </w:r>
      <w:r w:rsidRPr="00201D02">
        <w:rPr>
          <w:rFonts w:ascii="Times New Roman" w:eastAsiaTheme="minorEastAsia" w:hAnsi="Times New Roman" w:cs="Times New Roman"/>
          <w:sz w:val="20"/>
          <w:szCs w:val="20"/>
        </w:rPr>
        <w:t>is distributed as n-fold convolution of F with itself, i.e.,F</w:t>
      </w:r>
      <w:r w:rsidRPr="00201D02">
        <w:rPr>
          <w:rFonts w:ascii="Times New Roman" w:eastAsiaTheme="minorEastAsia" w:hAnsi="Times New Roman" w:cs="Times New Roman"/>
          <w:sz w:val="20"/>
          <w:szCs w:val="20"/>
          <w:vertAlign w:val="subscript"/>
        </w:rPr>
        <w:t>n</w:t>
      </w:r>
      <w:r w:rsidRPr="00201D02">
        <w:rPr>
          <w:rFonts w:ascii="Times New Roman" w:eastAsiaTheme="minorEastAsia" w:hAnsi="Times New Roman" w:cs="Times New Roman"/>
          <w:sz w:val="20"/>
          <w:szCs w:val="20"/>
        </w:rPr>
        <w:t>.</w:t>
      </w:r>
    </w:p>
    <w:p w:rsidR="00201D02" w:rsidRPr="00201D02" w:rsidRDefault="00201D02" w:rsidP="00201D02">
      <w:pPr>
        <w:spacing w:after="0" w:line="240" w:lineRule="auto"/>
        <w:jc w:val="both"/>
        <w:rPr>
          <w:rFonts w:ascii="Times New Roman" w:eastAsiaTheme="minorEastAsia" w:hAnsi="Times New Roman" w:cs="Times New Roman"/>
          <w:sz w:val="20"/>
          <w:szCs w:val="20"/>
        </w:rPr>
      </w:pPr>
      <m:oMathPara>
        <m:oMath>
          <m:r>
            <w:rPr>
              <w:rFonts w:ascii="Cambria Math" w:eastAsiaTheme="minorEastAsia" w:hAnsi="Cambria Math" w:cs="Times New Roman"/>
              <w:sz w:val="20"/>
              <w:szCs w:val="20"/>
            </w:rPr>
            <m:t>∴  P</m:t>
          </m:r>
          <m:d>
            <m:dPr>
              <m:begChr m:val="["/>
              <m:endChr m:val="]"/>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N</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r>
                <w:rPr>
                  <w:rFonts w:ascii="Cambria Math" w:eastAsiaTheme="minorEastAsia" w:hAnsi="Cambria Math" w:cs="Times New Roman"/>
                  <w:sz w:val="20"/>
                  <w:szCs w:val="20"/>
                </w:rPr>
                <m:t>=n</m:t>
              </m:r>
            </m:e>
          </m:d>
          <m:r>
            <w:rPr>
              <w:rFonts w:ascii="Cambria Math" w:eastAsiaTheme="minorEastAsia" w:hAnsi="Cambria Math" w:cs="Times New Roman"/>
              <w:sz w:val="20"/>
              <w:szCs w:val="20"/>
            </w:rPr>
            <m:t>=</m:t>
          </m:r>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F</m:t>
              </m:r>
            </m:e>
            <m:sub>
              <m:r>
                <w:rPr>
                  <w:rFonts w:ascii="Cambria Math" w:eastAsiaTheme="minorEastAsia" w:hAnsi="Cambria Math" w:cs="Times New Roman"/>
                  <w:sz w:val="20"/>
                  <w:szCs w:val="20"/>
                </w:rPr>
                <m:t>n</m:t>
              </m:r>
            </m:sub>
          </m:sSub>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r>
            <w:rPr>
              <w:rFonts w:ascii="Cambria Math" w:eastAsiaTheme="minorEastAsia" w:hAnsi="Cambria Math" w:cs="Times New Roman"/>
              <w:sz w:val="20"/>
              <w:szCs w:val="20"/>
            </w:rPr>
            <m:t>-</m:t>
          </m:r>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F</m:t>
              </m:r>
            </m:e>
            <m:sub>
              <m:r>
                <w:rPr>
                  <w:rFonts w:ascii="Cambria Math" w:eastAsiaTheme="minorEastAsia" w:hAnsi="Cambria Math" w:cs="Times New Roman"/>
                  <w:sz w:val="20"/>
                  <w:szCs w:val="20"/>
                </w:rPr>
                <m:t>n+1</m:t>
              </m:r>
            </m:sub>
          </m:sSub>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r>
            <w:rPr>
              <w:rFonts w:ascii="Cambria Math" w:eastAsiaTheme="minorEastAsia" w:hAnsi="Cambria Math" w:cs="Times New Roman"/>
              <w:sz w:val="20"/>
              <w:szCs w:val="20"/>
            </w:rPr>
            <m:t>.</m:t>
          </m:r>
        </m:oMath>
      </m:oMathPara>
    </w:p>
    <w:p w:rsidR="00201D02" w:rsidRDefault="00201D02" w:rsidP="00201D02">
      <w:pPr>
        <w:spacing w:after="0" w:line="240" w:lineRule="auto"/>
        <w:jc w:val="both"/>
        <w:rPr>
          <w:rFonts w:ascii="Times New Roman" w:eastAsiaTheme="minorEastAsia" w:hAnsi="Times New Roman" w:cs="Times New Roman"/>
          <w:b/>
          <w:bCs/>
          <w:sz w:val="20"/>
          <w:szCs w:val="20"/>
        </w:rPr>
      </w:pPr>
    </w:p>
    <w:p w:rsidR="00201D02" w:rsidRPr="00201D02" w:rsidRDefault="00201D02" w:rsidP="00201D02">
      <w:pPr>
        <w:spacing w:after="0" w:line="240" w:lineRule="auto"/>
        <w:jc w:val="both"/>
        <w:rPr>
          <w:rFonts w:ascii="Times New Roman" w:eastAsiaTheme="minorEastAsia" w:hAnsi="Times New Roman" w:cs="Times New Roman"/>
          <w:b/>
          <w:bCs/>
          <w:sz w:val="20"/>
          <w:szCs w:val="20"/>
        </w:rPr>
      </w:pPr>
      <w:r w:rsidRPr="00201D02">
        <w:rPr>
          <w:rFonts w:ascii="Times New Roman" w:eastAsiaTheme="minorEastAsia" w:hAnsi="Times New Roman" w:cs="Times New Roman"/>
          <w:b/>
          <w:bCs/>
          <w:sz w:val="20"/>
          <w:szCs w:val="20"/>
        </w:rPr>
        <w:t>Renewal Function</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 xml:space="preserve">If {N(t), t </w:t>
      </w:r>
      <m:oMath>
        <m:r>
          <w:rPr>
            <w:rFonts w:ascii="Cambria Math" w:eastAsiaTheme="minorEastAsia" w:hAnsi="Cambria Math" w:cs="Times New Roman"/>
            <w:sz w:val="20"/>
            <w:szCs w:val="20"/>
          </w:rPr>
          <m:t>≥0}</m:t>
        </m:r>
      </m:oMath>
      <w:r w:rsidRPr="00201D02">
        <w:rPr>
          <w:rFonts w:ascii="Times New Roman" w:eastAsiaTheme="minorEastAsia" w:hAnsi="Times New Roman" w:cs="Times New Roman"/>
          <w:sz w:val="20"/>
          <w:szCs w:val="20"/>
        </w:rPr>
        <w:t xml:space="preserve"> is a renewal process, then the function U(t) = E[N(t)] is define for all t &gt; 0 and it is called the renewal function or mean-value function of the renewal process.</w:t>
      </w:r>
    </w:p>
    <w:p w:rsidR="00201D02" w:rsidRPr="00201D02" w:rsidRDefault="00201D02" w:rsidP="00201D02">
      <w:pPr>
        <w:spacing w:after="0" w:line="240" w:lineRule="auto"/>
        <w:jc w:val="both"/>
        <w:rPr>
          <w:rFonts w:ascii="Times New Roman" w:eastAsiaTheme="minorEastAsia" w:hAnsi="Times New Roman" w:cs="Times New Roman"/>
          <w:sz w:val="20"/>
          <w:szCs w:val="20"/>
        </w:rPr>
      </w:pPr>
      <m:oMathPara>
        <m:oMath>
          <m:r>
            <w:rPr>
              <w:rFonts w:ascii="Cambria Math" w:eastAsiaTheme="minorEastAsia" w:hAnsi="Cambria Math" w:cs="Times New Roman"/>
              <w:sz w:val="20"/>
              <w:szCs w:val="20"/>
            </w:rPr>
            <m:t>E</m:t>
          </m:r>
          <m:d>
            <m:dPr>
              <m:begChr m:val="["/>
              <m:endChr m:val="]"/>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n</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e>
          </m:d>
          <m:r>
            <w:rPr>
              <w:rFonts w:ascii="Cambria Math" w:eastAsiaTheme="minorEastAsia" w:hAnsi="Cambria Math" w:cs="Times New Roman"/>
              <w:sz w:val="20"/>
              <w:szCs w:val="20"/>
            </w:rPr>
            <m:t>=</m:t>
          </m:r>
          <m:nary>
            <m:naryPr>
              <m:chr m:val="∑"/>
              <m:limLoc m:val="undOvr"/>
              <m:ctrlPr>
                <w:rPr>
                  <w:rFonts w:ascii="Cambria Math" w:eastAsiaTheme="minorEastAsia" w:hAnsi="Cambria Math" w:cs="Times New Roman"/>
                  <w:i/>
                  <w:sz w:val="20"/>
                  <w:szCs w:val="20"/>
                </w:rPr>
              </m:ctrlPr>
            </m:naryPr>
            <m:sub>
              <m:r>
                <w:rPr>
                  <w:rFonts w:ascii="Cambria Math" w:eastAsiaTheme="minorEastAsia" w:hAnsi="Cambria Math" w:cs="Times New Roman"/>
                  <w:sz w:val="20"/>
                  <w:szCs w:val="20"/>
                </w:rPr>
                <m:t>n=0</m:t>
              </m:r>
            </m:sub>
            <m:sup>
              <m:r>
                <w:rPr>
                  <w:rFonts w:ascii="Cambria Math" w:eastAsiaTheme="minorEastAsia" w:hAnsi="Cambria Math" w:cs="Times New Roman"/>
                  <w:sz w:val="20"/>
                  <w:szCs w:val="20"/>
                </w:rPr>
                <m:t>∞</m:t>
              </m:r>
            </m:sup>
            <m:e>
              <m:r>
                <w:rPr>
                  <w:rFonts w:ascii="Cambria Math" w:eastAsiaTheme="minorEastAsia" w:hAnsi="Cambria Math" w:cs="Times New Roman"/>
                  <w:sz w:val="20"/>
                  <w:szCs w:val="20"/>
                </w:rPr>
                <m:t>nP</m:t>
              </m:r>
              <m:d>
                <m:dPr>
                  <m:begChr m:val="["/>
                  <m:endChr m:val="]"/>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N</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r>
                    <w:rPr>
                      <w:rFonts w:ascii="Cambria Math" w:eastAsiaTheme="minorEastAsia" w:hAnsi="Cambria Math" w:cs="Times New Roman"/>
                      <w:sz w:val="20"/>
                      <w:szCs w:val="20"/>
                    </w:rPr>
                    <m:t>=n</m:t>
                  </m:r>
                </m:e>
              </m:d>
            </m:e>
          </m:nary>
        </m:oMath>
      </m:oMathPara>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 xml:space="preserve">                                                                 = P[N(t)=1]+ 2P[N(t)=2] + 3P[N(t)=3]+...</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 xml:space="preserve">                                                                 = P[N(t)=1]+ P[N(t)=2] +P[N(t)=3 +...+</w:t>
      </w:r>
    </w:p>
    <w:p w:rsidR="00201D02" w:rsidRPr="00201D02" w:rsidRDefault="00201D02" w:rsidP="00201D02">
      <w:pPr>
        <w:tabs>
          <w:tab w:val="left" w:pos="3790"/>
        </w:tabs>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ab/>
        <w:t xml:space="preserve">         P[N(t)=2] +P[N(t)=3 +...+</w:t>
      </w:r>
    </w:p>
    <w:p w:rsidR="00201D02" w:rsidRPr="00201D02" w:rsidRDefault="00201D02" w:rsidP="00201D02">
      <w:pPr>
        <w:tabs>
          <w:tab w:val="left" w:pos="4184"/>
        </w:tabs>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ab/>
        <w:t xml:space="preserve">  P[N(t)=3 +...+</w:t>
      </w:r>
    </w:p>
    <w:p w:rsidR="00201D02" w:rsidRPr="00201D02" w:rsidRDefault="00201D02" w:rsidP="00201D02">
      <w:pPr>
        <w:tabs>
          <w:tab w:val="left" w:pos="4184"/>
        </w:tabs>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ab/>
        <w:t>= P[(N(t)</w:t>
      </w:r>
      <m:oMath>
        <m:r>
          <w:rPr>
            <w:rFonts w:ascii="Cambria Math" w:eastAsiaTheme="minorEastAsia" w:hAnsi="Cambria Math" w:cs="Times New Roman"/>
            <w:sz w:val="20"/>
            <w:szCs w:val="20"/>
          </w:rPr>
          <m:t>≥1]</m:t>
        </m:r>
      </m:oMath>
      <w:r w:rsidRPr="00201D02">
        <w:rPr>
          <w:rFonts w:ascii="Times New Roman" w:eastAsiaTheme="minorEastAsia" w:hAnsi="Times New Roman" w:cs="Times New Roman"/>
          <w:sz w:val="20"/>
          <w:szCs w:val="20"/>
        </w:rPr>
        <w:t xml:space="preserve"> + P[(N(t)</w:t>
      </w:r>
      <m:oMath>
        <m:r>
          <w:rPr>
            <w:rFonts w:ascii="Cambria Math" w:eastAsiaTheme="minorEastAsia" w:hAnsi="Cambria Math" w:cs="Times New Roman"/>
            <w:sz w:val="20"/>
            <w:szCs w:val="20"/>
          </w:rPr>
          <m:t>≥2]</m:t>
        </m:r>
      </m:oMath>
      <w:r w:rsidRPr="00201D02">
        <w:rPr>
          <w:rFonts w:ascii="Times New Roman" w:eastAsiaTheme="minorEastAsia" w:hAnsi="Times New Roman" w:cs="Times New Roman"/>
          <w:sz w:val="20"/>
          <w:szCs w:val="20"/>
        </w:rPr>
        <w:t xml:space="preserve"> + P[(N(t)</w:t>
      </w:r>
      <m:oMath>
        <m:r>
          <w:rPr>
            <w:rFonts w:ascii="Cambria Math" w:eastAsiaTheme="minorEastAsia" w:hAnsi="Cambria Math" w:cs="Times New Roman"/>
            <w:sz w:val="20"/>
            <w:szCs w:val="20"/>
          </w:rPr>
          <m:t>≥3]</m:t>
        </m:r>
      </m:oMath>
      <w:r w:rsidRPr="00201D02">
        <w:rPr>
          <w:rFonts w:ascii="Times New Roman" w:eastAsiaTheme="minorEastAsia" w:hAnsi="Times New Roman" w:cs="Times New Roman"/>
          <w:sz w:val="20"/>
          <w:szCs w:val="20"/>
        </w:rPr>
        <w:t xml:space="preserve"> + ...</w:t>
      </w:r>
    </w:p>
    <w:p w:rsidR="00201D02" w:rsidRPr="00201D02" w:rsidRDefault="00201D02" w:rsidP="00201D02">
      <w:pPr>
        <w:tabs>
          <w:tab w:val="left" w:pos="4184"/>
        </w:tabs>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 xml:space="preserve">                                                                  = </w:t>
      </w:r>
      <m:oMath>
        <m:nary>
          <m:naryPr>
            <m:chr m:val="∑"/>
            <m:limLoc m:val="undOvr"/>
            <m:ctrlPr>
              <w:rPr>
                <w:rFonts w:ascii="Cambria Math" w:eastAsiaTheme="minorEastAsia" w:hAnsi="Cambria Math" w:cs="Times New Roman"/>
                <w:i/>
                <w:sz w:val="20"/>
                <w:szCs w:val="20"/>
              </w:rPr>
            </m:ctrlPr>
          </m:naryPr>
          <m:sub>
            <m:r>
              <w:rPr>
                <w:rFonts w:ascii="Cambria Math" w:eastAsiaTheme="minorEastAsia" w:hAnsi="Cambria Math" w:cs="Times New Roman"/>
                <w:sz w:val="20"/>
                <w:szCs w:val="20"/>
              </w:rPr>
              <m:t>n=1</m:t>
            </m:r>
          </m:sub>
          <m:sup>
            <m:r>
              <w:rPr>
                <w:rFonts w:ascii="Cambria Math" w:eastAsiaTheme="minorEastAsia" w:hAnsi="Cambria Math" w:cs="Times New Roman"/>
                <w:sz w:val="20"/>
                <w:szCs w:val="20"/>
              </w:rPr>
              <m:t>∞</m:t>
            </m:r>
          </m:sup>
          <m:e>
            <m:r>
              <w:rPr>
                <w:rFonts w:ascii="Cambria Math" w:eastAsiaTheme="minorEastAsia" w:hAnsi="Cambria Math" w:cs="Times New Roman"/>
                <w:sz w:val="20"/>
                <w:szCs w:val="20"/>
              </w:rPr>
              <m:t>P[N(T)≥n]</m:t>
            </m:r>
          </m:e>
        </m:nary>
      </m:oMath>
    </w:p>
    <w:p w:rsidR="00201D02" w:rsidRPr="00201D02" w:rsidRDefault="00201D02" w:rsidP="00201D02">
      <w:pPr>
        <w:tabs>
          <w:tab w:val="left" w:pos="4184"/>
        </w:tabs>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ab/>
        <w:t xml:space="preserve">= </w:t>
      </w:r>
      <m:oMath>
        <m:nary>
          <m:naryPr>
            <m:chr m:val="∑"/>
            <m:limLoc m:val="undOvr"/>
            <m:ctrlPr>
              <w:rPr>
                <w:rFonts w:ascii="Cambria Math" w:eastAsiaTheme="minorEastAsia" w:hAnsi="Cambria Math" w:cs="Times New Roman"/>
                <w:i/>
                <w:sz w:val="20"/>
                <w:szCs w:val="20"/>
              </w:rPr>
            </m:ctrlPr>
          </m:naryPr>
          <m:sub>
            <m:r>
              <w:rPr>
                <w:rFonts w:ascii="Cambria Math" w:eastAsiaTheme="minorEastAsia" w:hAnsi="Cambria Math" w:cs="Times New Roman"/>
                <w:sz w:val="20"/>
                <w:szCs w:val="20"/>
              </w:rPr>
              <m:t>n=1</m:t>
            </m:r>
          </m:sub>
          <m:sup>
            <m:r>
              <w:rPr>
                <w:rFonts w:ascii="Cambria Math" w:eastAsiaTheme="minorEastAsia" w:hAnsi="Cambria Math" w:cs="Times New Roman"/>
                <w:sz w:val="20"/>
                <w:szCs w:val="20"/>
              </w:rPr>
              <m:t>∞</m:t>
            </m:r>
          </m:sup>
          <m:e>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F</m:t>
                </m:r>
              </m:e>
              <m:sub>
                <m:r>
                  <w:rPr>
                    <w:rFonts w:ascii="Cambria Math" w:eastAsiaTheme="minorEastAsia" w:hAnsi="Cambria Math" w:cs="Times New Roman"/>
                    <w:sz w:val="20"/>
                    <w:szCs w:val="20"/>
                  </w:rPr>
                  <m:t>n</m:t>
                </m:r>
              </m:sub>
            </m:sSub>
          </m:e>
        </m:nary>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r>
          <w:rPr>
            <w:rFonts w:ascii="Cambria Math" w:eastAsiaTheme="minorEastAsia" w:hAnsi="Cambria Math" w:cs="Times New Roman"/>
            <w:sz w:val="20"/>
            <w:szCs w:val="20"/>
          </w:rPr>
          <m:t>.</m:t>
        </m:r>
      </m:oMath>
    </w:p>
    <w:p w:rsidR="00201D02" w:rsidRPr="00201D02" w:rsidRDefault="00201D02" w:rsidP="00201D02">
      <w:pPr>
        <w:tabs>
          <w:tab w:val="left" w:pos="5706"/>
        </w:tabs>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Let the renewal function E[N(t)] denoted by U(t).</w:t>
      </w:r>
    </w:p>
    <w:p w:rsidR="00201D02" w:rsidRPr="00201D02" w:rsidRDefault="00201D02" w:rsidP="00201D02">
      <w:pPr>
        <w:tabs>
          <w:tab w:val="left" w:pos="5706"/>
        </w:tabs>
        <w:spacing w:after="0" w:line="240" w:lineRule="auto"/>
        <w:jc w:val="both"/>
        <w:rPr>
          <w:rFonts w:ascii="Times New Roman" w:eastAsiaTheme="minorEastAsia" w:hAnsi="Times New Roman" w:cs="Times New Roman"/>
          <w:b/>
          <w:bCs/>
          <w:sz w:val="20"/>
          <w:szCs w:val="20"/>
        </w:rPr>
      </w:pPr>
      <w:r w:rsidRPr="00201D02">
        <w:rPr>
          <w:rFonts w:ascii="Times New Roman" w:eastAsiaTheme="minorEastAsia" w:hAnsi="Times New Roman" w:cs="Times New Roman"/>
          <w:b/>
          <w:bCs/>
          <w:sz w:val="20"/>
          <w:szCs w:val="20"/>
        </w:rPr>
        <w:t>Renewal Density</w:t>
      </w:r>
    </w:p>
    <w:p w:rsidR="00201D02" w:rsidRPr="00201D02" w:rsidRDefault="00201D02" w:rsidP="00201D02">
      <w:pPr>
        <w:tabs>
          <w:tab w:val="left" w:pos="5706"/>
        </w:tabs>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The derivation of the renewal function is called as the renewal density. It denotes the probability density of a renewal at time t.</w:t>
      </w:r>
    </w:p>
    <w:p w:rsidR="00201D02" w:rsidRPr="00201D02" w:rsidRDefault="00D924CC" w:rsidP="00201D02">
      <w:pPr>
        <w:tabs>
          <w:tab w:val="left" w:pos="5706"/>
        </w:tabs>
        <w:spacing w:after="0" w:line="240" w:lineRule="auto"/>
        <w:jc w:val="both"/>
        <w:rPr>
          <w:rFonts w:ascii="Times New Roman" w:eastAsiaTheme="minorEastAsia" w:hAnsi="Times New Roman" w:cs="Times New Roman"/>
          <w:sz w:val="20"/>
          <w:szCs w:val="20"/>
        </w:rPr>
      </w:pPr>
      <m:oMathPara>
        <m:oMath>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d</m:t>
              </m:r>
            </m:num>
            <m:den>
              <m:r>
                <w:rPr>
                  <w:rFonts w:ascii="Cambria Math" w:eastAsiaTheme="minorEastAsia" w:hAnsi="Cambria Math" w:cs="Times New Roman"/>
                  <w:sz w:val="20"/>
                  <w:szCs w:val="20"/>
                </w:rPr>
                <m:t>dt</m:t>
              </m:r>
            </m:den>
          </m:f>
          <m:r>
            <w:rPr>
              <w:rFonts w:ascii="Cambria Math" w:eastAsiaTheme="minorEastAsia" w:hAnsi="Cambria Math" w:cs="Times New Roman"/>
              <w:sz w:val="20"/>
              <w:szCs w:val="20"/>
            </w:rPr>
            <m:t>E</m:t>
          </m:r>
          <m:d>
            <m:dPr>
              <m:begChr m:val="["/>
              <m:endChr m:val="]"/>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N</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e>
          </m:d>
          <m:r>
            <w:rPr>
              <w:rFonts w:ascii="Cambria Math" w:eastAsiaTheme="minorEastAsia" w:hAnsi="Cambria Math" w:cs="Times New Roman"/>
              <w:sz w:val="20"/>
              <w:szCs w:val="20"/>
            </w:rPr>
            <m:t>=</m:t>
          </m:r>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dU(T)</m:t>
              </m:r>
            </m:num>
            <m:den>
              <m:r>
                <w:rPr>
                  <w:rFonts w:ascii="Cambria Math" w:eastAsiaTheme="minorEastAsia" w:hAnsi="Cambria Math" w:cs="Times New Roman"/>
                  <w:sz w:val="20"/>
                  <w:szCs w:val="20"/>
                </w:rPr>
                <m:t>dt</m:t>
              </m:r>
            </m:den>
          </m:f>
          <m:r>
            <w:rPr>
              <w:rFonts w:ascii="Cambria Math" w:eastAsiaTheme="minorEastAsia" w:hAnsi="Cambria Math" w:cs="Times New Roman"/>
              <w:sz w:val="20"/>
              <w:szCs w:val="20"/>
            </w:rPr>
            <m:t>=</m:t>
          </m:r>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d</m:t>
              </m:r>
            </m:num>
            <m:den>
              <m:r>
                <w:rPr>
                  <w:rFonts w:ascii="Cambria Math" w:eastAsiaTheme="minorEastAsia" w:hAnsi="Cambria Math" w:cs="Times New Roman"/>
                  <w:sz w:val="20"/>
                  <w:szCs w:val="20"/>
                </w:rPr>
                <m:t>dt</m:t>
              </m:r>
            </m:den>
          </m:f>
          <m:nary>
            <m:naryPr>
              <m:chr m:val="∑"/>
              <m:limLoc m:val="undOvr"/>
              <m:ctrlPr>
                <w:rPr>
                  <w:rFonts w:ascii="Cambria Math" w:eastAsiaTheme="minorEastAsia" w:hAnsi="Cambria Math" w:cs="Times New Roman"/>
                  <w:i/>
                  <w:sz w:val="20"/>
                  <w:szCs w:val="20"/>
                </w:rPr>
              </m:ctrlPr>
            </m:naryPr>
            <m:sub>
              <m:r>
                <w:rPr>
                  <w:rFonts w:ascii="Cambria Math" w:eastAsiaTheme="minorEastAsia" w:hAnsi="Cambria Math" w:cs="Times New Roman"/>
                  <w:sz w:val="20"/>
                  <w:szCs w:val="20"/>
                </w:rPr>
                <m:t>n=1</m:t>
              </m:r>
            </m:sub>
            <m:sup>
              <m:r>
                <w:rPr>
                  <w:rFonts w:ascii="Cambria Math" w:eastAsiaTheme="minorEastAsia" w:hAnsi="Cambria Math" w:cs="Times New Roman"/>
                  <w:sz w:val="20"/>
                  <w:szCs w:val="20"/>
                </w:rPr>
                <m:t>∞</m:t>
              </m:r>
            </m:sup>
            <m:e>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F</m:t>
                  </m:r>
                </m:e>
                <m:sub>
                  <m:r>
                    <w:rPr>
                      <w:rFonts w:ascii="Cambria Math" w:eastAsiaTheme="minorEastAsia" w:hAnsi="Cambria Math" w:cs="Times New Roman"/>
                      <w:sz w:val="20"/>
                      <w:szCs w:val="20"/>
                    </w:rPr>
                    <m:t>n</m:t>
                  </m:r>
                </m:sub>
              </m:sSub>
              <m:r>
                <w:rPr>
                  <w:rFonts w:ascii="Cambria Math" w:eastAsiaTheme="minorEastAsia" w:hAnsi="Cambria Math" w:cs="Times New Roman"/>
                  <w:sz w:val="20"/>
                  <w:szCs w:val="20"/>
                </w:rPr>
                <m:t>(t)</m:t>
              </m:r>
            </m:e>
          </m:nary>
        </m:oMath>
      </m:oMathPara>
    </w:p>
    <w:p w:rsidR="00201D02" w:rsidRPr="00201D02" w:rsidRDefault="00201D02" w:rsidP="00201D02">
      <w:pPr>
        <w:tabs>
          <w:tab w:val="left" w:pos="5706"/>
        </w:tabs>
        <w:spacing w:after="0" w:line="240" w:lineRule="auto"/>
        <w:jc w:val="both"/>
        <w:rPr>
          <w:rFonts w:ascii="Times New Roman" w:eastAsiaTheme="minorEastAsia" w:hAnsi="Times New Roman" w:cs="Times New Roman"/>
          <w:sz w:val="20"/>
          <w:szCs w:val="20"/>
        </w:rPr>
      </w:pPr>
      <m:oMathPara>
        <m:oMath>
          <m:r>
            <w:rPr>
              <w:rFonts w:ascii="Cambria Math" w:eastAsiaTheme="minorEastAsia" w:hAnsi="Cambria Math" w:cs="Times New Roman"/>
              <w:sz w:val="20"/>
              <w:szCs w:val="20"/>
            </w:rPr>
            <m:t>=</m:t>
          </m:r>
          <m:nary>
            <m:naryPr>
              <m:chr m:val="∑"/>
              <m:limLoc m:val="undOvr"/>
              <m:ctrlPr>
                <w:rPr>
                  <w:rFonts w:ascii="Cambria Math" w:eastAsiaTheme="minorEastAsia" w:hAnsi="Cambria Math" w:cs="Times New Roman"/>
                  <w:i/>
                  <w:sz w:val="20"/>
                  <w:szCs w:val="20"/>
                </w:rPr>
              </m:ctrlPr>
            </m:naryPr>
            <m:sub>
              <m:r>
                <w:rPr>
                  <w:rFonts w:ascii="Cambria Math" w:eastAsiaTheme="minorEastAsia" w:hAnsi="Cambria Math" w:cs="Times New Roman"/>
                  <w:sz w:val="20"/>
                  <w:szCs w:val="20"/>
                </w:rPr>
                <m:t>n=1</m:t>
              </m:r>
            </m:sub>
            <m:sup>
              <m:r>
                <w:rPr>
                  <w:rFonts w:ascii="Cambria Math" w:eastAsiaTheme="minorEastAsia" w:hAnsi="Cambria Math" w:cs="Times New Roman"/>
                  <w:sz w:val="20"/>
                  <w:szCs w:val="20"/>
                </w:rPr>
                <m:t>∞</m:t>
              </m:r>
            </m:sup>
            <m:e>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d</m:t>
                  </m:r>
                </m:num>
                <m:den>
                  <m:r>
                    <w:rPr>
                      <w:rFonts w:ascii="Cambria Math" w:eastAsiaTheme="minorEastAsia" w:hAnsi="Cambria Math" w:cs="Times New Roman"/>
                      <w:sz w:val="20"/>
                      <w:szCs w:val="20"/>
                    </w:rPr>
                    <m:t>dt</m:t>
                  </m:r>
                </m:den>
              </m:f>
            </m:e>
          </m:nary>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F</m:t>
              </m:r>
            </m:e>
            <m:sub>
              <m:r>
                <w:rPr>
                  <w:rFonts w:ascii="Cambria Math" w:eastAsiaTheme="minorEastAsia" w:hAnsi="Cambria Math" w:cs="Times New Roman"/>
                  <w:sz w:val="20"/>
                  <w:szCs w:val="20"/>
                </w:rPr>
                <m:t>n</m:t>
              </m:r>
            </m:sub>
          </m:sSub>
          <m:r>
            <w:rPr>
              <w:rFonts w:ascii="Cambria Math" w:eastAsiaTheme="minorEastAsia" w:hAnsi="Cambria Math" w:cs="Times New Roman"/>
              <w:sz w:val="20"/>
              <w:szCs w:val="20"/>
            </w:rPr>
            <m:t>(t)</m:t>
          </m:r>
        </m:oMath>
      </m:oMathPara>
    </w:p>
    <w:p w:rsidR="00201D02" w:rsidRPr="00201D02" w:rsidRDefault="00201D02" w:rsidP="00201D02">
      <w:pPr>
        <w:tabs>
          <w:tab w:val="left" w:pos="5706"/>
        </w:tabs>
        <w:spacing w:after="0" w:line="240" w:lineRule="auto"/>
        <w:jc w:val="both"/>
        <w:rPr>
          <w:rFonts w:ascii="Times New Roman" w:eastAsiaTheme="minorEastAsia" w:hAnsi="Times New Roman" w:cs="Times New Roman"/>
          <w:sz w:val="20"/>
          <w:szCs w:val="20"/>
        </w:rPr>
      </w:pPr>
      <m:oMathPara>
        <m:oMath>
          <m:r>
            <w:rPr>
              <w:rFonts w:ascii="Cambria Math" w:eastAsiaTheme="minorEastAsia" w:hAnsi="Cambria Math" w:cs="Times New Roman"/>
              <w:sz w:val="20"/>
              <w:szCs w:val="20"/>
            </w:rPr>
            <m:t>=</m:t>
          </m:r>
          <m:nary>
            <m:naryPr>
              <m:chr m:val="∑"/>
              <m:limLoc m:val="undOvr"/>
              <m:ctrlPr>
                <w:rPr>
                  <w:rFonts w:ascii="Cambria Math" w:eastAsiaTheme="minorEastAsia" w:hAnsi="Cambria Math" w:cs="Times New Roman"/>
                  <w:i/>
                  <w:sz w:val="20"/>
                  <w:szCs w:val="20"/>
                </w:rPr>
              </m:ctrlPr>
            </m:naryPr>
            <m:sub>
              <m:r>
                <w:rPr>
                  <w:rFonts w:ascii="Cambria Math" w:eastAsiaTheme="minorEastAsia" w:hAnsi="Cambria Math" w:cs="Times New Roman"/>
                  <w:sz w:val="20"/>
                  <w:szCs w:val="20"/>
                </w:rPr>
                <m:t>n=1</m:t>
              </m:r>
            </m:sub>
            <m:sup>
              <m:r>
                <w:rPr>
                  <w:rFonts w:ascii="Cambria Math" w:eastAsiaTheme="minorEastAsia" w:hAnsi="Cambria Math" w:cs="Times New Roman"/>
                  <w:sz w:val="20"/>
                  <w:szCs w:val="20"/>
                </w:rPr>
                <m:t>∞</m:t>
              </m:r>
            </m:sup>
            <m:e>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f</m:t>
                  </m:r>
                </m:e>
                <m:sub>
                  <m:r>
                    <w:rPr>
                      <w:rFonts w:ascii="Cambria Math" w:eastAsiaTheme="minorEastAsia" w:hAnsi="Cambria Math" w:cs="Times New Roman"/>
                      <w:sz w:val="20"/>
                      <w:szCs w:val="20"/>
                    </w:rPr>
                    <m:t>n</m:t>
                  </m:r>
                </m:sub>
              </m:sSub>
            </m:e>
          </m:nary>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r>
            <w:rPr>
              <w:rFonts w:ascii="Cambria Math" w:eastAsiaTheme="minorEastAsia" w:hAnsi="Cambria Math" w:cs="Times New Roman"/>
              <w:sz w:val="20"/>
              <w:szCs w:val="20"/>
            </w:rPr>
            <m:t>=u(t)</m:t>
          </m:r>
        </m:oMath>
      </m:oMathPara>
    </w:p>
    <w:p w:rsidR="00201D02" w:rsidRPr="00201D02" w:rsidRDefault="00201D02" w:rsidP="00201D02">
      <w:pPr>
        <w:tabs>
          <w:tab w:val="left" w:pos="5706"/>
        </w:tabs>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where u(t) is called the renewal density.</w:t>
      </w:r>
    </w:p>
    <w:p w:rsidR="00201D02" w:rsidRPr="00201D02" w:rsidRDefault="00201D02" w:rsidP="00201D02">
      <w:pPr>
        <w:tabs>
          <w:tab w:val="left" w:pos="5706"/>
        </w:tabs>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u(t)dt = P[a renewal will take place between (t, t+dt)]</w:t>
      </w:r>
    </w:p>
    <w:p w:rsidR="00201D02" w:rsidRPr="00201D02" w:rsidRDefault="00201D02" w:rsidP="00201D02">
      <w:pPr>
        <w:tabs>
          <w:tab w:val="left" w:pos="5706"/>
        </w:tabs>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and f</w:t>
      </w:r>
      <w:r w:rsidRPr="00201D02">
        <w:rPr>
          <w:rFonts w:ascii="Times New Roman" w:eastAsiaTheme="minorEastAsia" w:hAnsi="Times New Roman" w:cs="Times New Roman"/>
          <w:sz w:val="20"/>
          <w:szCs w:val="20"/>
          <w:vertAlign w:val="subscript"/>
        </w:rPr>
        <w:t>n</w:t>
      </w:r>
      <w:r w:rsidRPr="00201D02">
        <w:rPr>
          <w:rFonts w:ascii="Times New Roman" w:eastAsiaTheme="minorEastAsia" w:hAnsi="Times New Roman" w:cs="Times New Roman"/>
          <w:sz w:val="20"/>
          <w:szCs w:val="20"/>
        </w:rPr>
        <w:t>(t) is the interval density for the n</w:t>
      </w:r>
      <w:r w:rsidRPr="00201D02">
        <w:rPr>
          <w:rFonts w:ascii="Times New Roman" w:eastAsiaTheme="minorEastAsia" w:hAnsi="Times New Roman" w:cs="Times New Roman"/>
          <w:sz w:val="20"/>
          <w:szCs w:val="20"/>
          <w:vertAlign w:val="superscript"/>
        </w:rPr>
        <w:t>th</w:t>
      </w:r>
      <w:r w:rsidRPr="00201D02">
        <w:rPr>
          <w:rFonts w:ascii="Times New Roman" w:eastAsiaTheme="minorEastAsia" w:hAnsi="Times New Roman" w:cs="Times New Roman"/>
          <w:sz w:val="20"/>
          <w:szCs w:val="20"/>
        </w:rPr>
        <w:t xml:space="preserve"> renewal.[9-10]</w:t>
      </w:r>
    </w:p>
    <w:p w:rsidR="00201D02" w:rsidRDefault="00201D02" w:rsidP="00201D02">
      <w:pPr>
        <w:tabs>
          <w:tab w:val="left" w:pos="5706"/>
        </w:tabs>
        <w:spacing w:after="0" w:line="240" w:lineRule="auto"/>
        <w:jc w:val="both"/>
        <w:rPr>
          <w:rFonts w:ascii="Times New Roman" w:eastAsiaTheme="minorEastAsia" w:hAnsi="Times New Roman" w:cs="Times New Roman"/>
          <w:b/>
          <w:bCs/>
          <w:sz w:val="20"/>
          <w:szCs w:val="20"/>
        </w:rPr>
      </w:pPr>
    </w:p>
    <w:p w:rsidR="00201D02" w:rsidRPr="00201D02" w:rsidRDefault="00201D02" w:rsidP="00201D02">
      <w:pPr>
        <w:tabs>
          <w:tab w:val="left" w:pos="5706"/>
        </w:tabs>
        <w:spacing w:after="0" w:line="240" w:lineRule="auto"/>
        <w:jc w:val="both"/>
        <w:rPr>
          <w:rFonts w:ascii="Times New Roman" w:eastAsiaTheme="minorEastAsia" w:hAnsi="Times New Roman" w:cs="Times New Roman"/>
          <w:b/>
          <w:bCs/>
          <w:sz w:val="20"/>
          <w:szCs w:val="20"/>
        </w:rPr>
      </w:pPr>
      <w:r w:rsidRPr="00201D02">
        <w:rPr>
          <w:rFonts w:ascii="Times New Roman" w:eastAsiaTheme="minorEastAsia" w:hAnsi="Times New Roman" w:cs="Times New Roman"/>
          <w:b/>
          <w:bCs/>
          <w:sz w:val="20"/>
          <w:szCs w:val="20"/>
        </w:rPr>
        <w:t>Renewal Equations</w:t>
      </w:r>
    </w:p>
    <w:p w:rsidR="00201D02" w:rsidRPr="00201D02" w:rsidRDefault="00201D02" w:rsidP="00201D02">
      <w:pPr>
        <w:tabs>
          <w:tab w:val="left" w:pos="5706"/>
        </w:tabs>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A renewal equation is an integral equation satisfied by the renewal or mean-value function. This is derived by conditioning on the time of the first renewal. It can be solved some time to obtain renewal function.[11]</w:t>
      </w:r>
    </w:p>
    <w:p w:rsidR="00201D02" w:rsidRPr="00201D02" w:rsidRDefault="00201D02" w:rsidP="00201D02">
      <w:pPr>
        <w:tabs>
          <w:tab w:val="left" w:pos="5706"/>
        </w:tabs>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The Laplae transform of u(t) is:</w:t>
      </w:r>
    </w:p>
    <w:p w:rsidR="00201D02" w:rsidRPr="00201D02" w:rsidRDefault="00201D02" w:rsidP="00201D02">
      <w:pPr>
        <w:tabs>
          <w:tab w:val="left" w:pos="5706"/>
        </w:tabs>
        <w:spacing w:after="0" w:line="240" w:lineRule="auto"/>
        <w:jc w:val="both"/>
        <w:rPr>
          <w:rFonts w:ascii="Times New Roman" w:eastAsiaTheme="minorEastAsia" w:hAnsi="Times New Roman" w:cs="Times New Roman"/>
          <w:sz w:val="20"/>
          <w:szCs w:val="20"/>
        </w:rPr>
      </w:pPr>
      <m:oMathPara>
        <m:oMath>
          <m:r>
            <w:rPr>
              <w:rFonts w:ascii="Cambria Math" w:eastAsiaTheme="minorEastAsia" w:hAnsi="Cambria Math" w:cs="Times New Roman"/>
              <w:sz w:val="20"/>
              <w:szCs w:val="20"/>
            </w:rPr>
            <m:t>L</m:t>
          </m:r>
          <m:d>
            <m:dPr>
              <m:begChr m:val="["/>
              <m:endChr m:val="]"/>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u</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e>
          </m:d>
          <m:r>
            <w:rPr>
              <w:rFonts w:ascii="Cambria Math" w:eastAsiaTheme="minorEastAsia" w:hAnsi="Cambria Math" w:cs="Times New Roman"/>
              <w:sz w:val="20"/>
              <w:szCs w:val="20"/>
            </w:rPr>
            <m:t>=</m:t>
          </m:r>
          <m:nary>
            <m:naryPr>
              <m:limLoc m:val="undOvr"/>
              <m:ctrlPr>
                <w:rPr>
                  <w:rFonts w:ascii="Cambria Math" w:eastAsiaTheme="minorEastAsia" w:hAnsi="Cambria Math" w:cs="Times New Roman"/>
                  <w:i/>
                  <w:sz w:val="20"/>
                  <w:szCs w:val="20"/>
                </w:rPr>
              </m:ctrlPr>
            </m:naryPr>
            <m:sub>
              <m:r>
                <w:rPr>
                  <w:rFonts w:ascii="Cambria Math" w:eastAsiaTheme="minorEastAsia" w:hAnsi="Cambria Math" w:cs="Times New Roman"/>
                  <w:sz w:val="20"/>
                  <w:szCs w:val="20"/>
                </w:rPr>
                <m:t>0</m:t>
              </m:r>
            </m:sub>
            <m:sup>
              <m:r>
                <w:rPr>
                  <w:rFonts w:ascii="Cambria Math" w:eastAsiaTheme="minorEastAsia" w:hAnsi="Cambria Math" w:cs="Times New Roman"/>
                  <w:sz w:val="20"/>
                  <w:szCs w:val="20"/>
                </w:rPr>
                <m:t>∞</m:t>
              </m:r>
            </m:sup>
            <m:e>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e</m:t>
                  </m:r>
                </m:e>
                <m:sup>
                  <m:r>
                    <w:rPr>
                      <w:rFonts w:ascii="Cambria Math" w:eastAsiaTheme="minorEastAsia" w:hAnsi="Cambria Math" w:cs="Times New Roman"/>
                      <w:sz w:val="20"/>
                      <w:szCs w:val="20"/>
                    </w:rPr>
                    <m:t>-st</m:t>
                  </m:r>
                </m:sup>
              </m:sSup>
            </m:e>
          </m:nary>
          <m:r>
            <w:rPr>
              <w:rFonts w:ascii="Cambria Math" w:eastAsiaTheme="minorEastAsia" w:hAnsi="Cambria Math" w:cs="Times New Roman"/>
              <w:sz w:val="20"/>
              <w:szCs w:val="20"/>
            </w:rPr>
            <m:t>u</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r>
            <w:rPr>
              <w:rFonts w:ascii="Cambria Math" w:eastAsiaTheme="minorEastAsia" w:hAnsi="Cambria Math" w:cs="Times New Roman"/>
              <w:sz w:val="20"/>
              <w:szCs w:val="20"/>
            </w:rPr>
            <m:t xml:space="preserve">dt </m:t>
          </m:r>
        </m:oMath>
      </m:oMathPara>
    </w:p>
    <w:p w:rsidR="00201D02" w:rsidRPr="00201D02" w:rsidRDefault="00201D02" w:rsidP="00201D02">
      <w:pPr>
        <w:tabs>
          <w:tab w:val="left" w:pos="5706"/>
        </w:tabs>
        <w:spacing w:after="0" w:line="240" w:lineRule="auto"/>
        <w:jc w:val="both"/>
        <w:rPr>
          <w:rFonts w:ascii="Times New Roman" w:eastAsiaTheme="minorEastAsia" w:hAnsi="Times New Roman" w:cs="Times New Roman"/>
          <w:sz w:val="20"/>
          <w:szCs w:val="20"/>
        </w:rPr>
      </w:pPr>
    </w:p>
    <w:p w:rsidR="00201D02" w:rsidRPr="00201D02" w:rsidRDefault="00201D02" w:rsidP="00201D02">
      <w:pPr>
        <w:tabs>
          <w:tab w:val="left" w:pos="3437"/>
        </w:tabs>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ab/>
      </w:r>
      <m:oMath>
        <m:r>
          <w:rPr>
            <w:rFonts w:ascii="Cambria Math" w:eastAsiaTheme="minorEastAsia" w:hAnsi="Cambria Math" w:cs="Times New Roman"/>
            <w:sz w:val="20"/>
            <w:szCs w:val="20"/>
          </w:rPr>
          <m:t>=</m:t>
        </m:r>
        <m:nary>
          <m:naryPr>
            <m:limLoc m:val="undOvr"/>
            <m:ctrlPr>
              <w:rPr>
                <w:rFonts w:ascii="Cambria Math" w:eastAsiaTheme="minorEastAsia" w:hAnsi="Cambria Math" w:cs="Times New Roman"/>
                <w:i/>
                <w:sz w:val="20"/>
                <w:szCs w:val="20"/>
              </w:rPr>
            </m:ctrlPr>
          </m:naryPr>
          <m:sub>
            <m:r>
              <w:rPr>
                <w:rFonts w:ascii="Cambria Math" w:eastAsiaTheme="minorEastAsia" w:hAnsi="Cambria Math" w:cs="Times New Roman"/>
                <w:sz w:val="20"/>
                <w:szCs w:val="20"/>
              </w:rPr>
              <m:t>0</m:t>
            </m:r>
          </m:sub>
          <m:sup>
            <m:r>
              <w:rPr>
                <w:rFonts w:ascii="Cambria Math" w:eastAsiaTheme="minorEastAsia" w:hAnsi="Cambria Math" w:cs="Times New Roman"/>
                <w:sz w:val="20"/>
                <w:szCs w:val="20"/>
              </w:rPr>
              <m:t>∞</m:t>
            </m:r>
          </m:sup>
          <m:e>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e</m:t>
                </m:r>
              </m:e>
              <m:sup>
                <m:r>
                  <w:rPr>
                    <w:rFonts w:ascii="Cambria Math" w:eastAsiaTheme="minorEastAsia" w:hAnsi="Cambria Math" w:cs="Times New Roman"/>
                    <w:sz w:val="20"/>
                    <w:szCs w:val="20"/>
                  </w:rPr>
                  <m:t>-st</m:t>
                </m:r>
              </m:sup>
            </m:sSup>
          </m:e>
        </m:nary>
        <m:nary>
          <m:naryPr>
            <m:chr m:val="∑"/>
            <m:limLoc m:val="undOvr"/>
            <m:ctrlPr>
              <w:rPr>
                <w:rFonts w:ascii="Cambria Math" w:eastAsiaTheme="minorEastAsia" w:hAnsi="Cambria Math" w:cs="Times New Roman"/>
                <w:i/>
                <w:sz w:val="20"/>
                <w:szCs w:val="20"/>
              </w:rPr>
            </m:ctrlPr>
          </m:naryPr>
          <m:sub>
            <m:r>
              <w:rPr>
                <w:rFonts w:ascii="Cambria Math" w:eastAsiaTheme="minorEastAsia" w:hAnsi="Cambria Math" w:cs="Times New Roman"/>
                <w:sz w:val="20"/>
                <w:szCs w:val="20"/>
              </w:rPr>
              <m:t>n=1</m:t>
            </m:r>
          </m:sub>
          <m:sup>
            <m:r>
              <w:rPr>
                <w:rFonts w:ascii="Cambria Math" w:eastAsiaTheme="minorEastAsia" w:hAnsi="Cambria Math" w:cs="Times New Roman"/>
                <w:sz w:val="20"/>
                <w:szCs w:val="20"/>
              </w:rPr>
              <m:t>∞</m:t>
            </m:r>
          </m:sup>
          <m:e>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f</m:t>
                </m:r>
              </m:e>
              <m:sub>
                <m:r>
                  <w:rPr>
                    <w:rFonts w:ascii="Cambria Math" w:eastAsiaTheme="minorEastAsia" w:hAnsi="Cambria Math" w:cs="Times New Roman"/>
                    <w:sz w:val="20"/>
                    <w:szCs w:val="20"/>
                  </w:rPr>
                  <m:t>n</m:t>
                </m:r>
              </m:sub>
            </m:sSub>
          </m:e>
        </m:nary>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r>
          <w:rPr>
            <w:rFonts w:ascii="Cambria Math" w:eastAsiaTheme="minorEastAsia" w:hAnsi="Cambria Math" w:cs="Times New Roman"/>
            <w:sz w:val="20"/>
            <w:szCs w:val="20"/>
          </w:rPr>
          <m:t>dt</m:t>
        </m:r>
      </m:oMath>
    </w:p>
    <w:p w:rsidR="00201D02" w:rsidRPr="00201D02" w:rsidRDefault="00201D02" w:rsidP="00201D02">
      <w:pPr>
        <w:tabs>
          <w:tab w:val="left" w:pos="5706"/>
        </w:tabs>
        <w:spacing w:after="0" w:line="240" w:lineRule="auto"/>
        <w:jc w:val="both"/>
        <w:rPr>
          <w:rFonts w:ascii="Times New Roman" w:eastAsiaTheme="minorEastAsia" w:hAnsi="Times New Roman" w:cs="Times New Roman"/>
          <w:sz w:val="20"/>
          <w:szCs w:val="20"/>
        </w:rPr>
      </w:pPr>
      <m:oMathPara>
        <m:oMath>
          <m:r>
            <w:rPr>
              <w:rFonts w:ascii="Cambria Math" w:eastAsiaTheme="minorEastAsia" w:hAnsi="Cambria Math" w:cs="Times New Roman"/>
              <w:sz w:val="20"/>
              <w:szCs w:val="20"/>
            </w:rPr>
            <m:t>=</m:t>
          </m:r>
          <m:nary>
            <m:naryPr>
              <m:chr m:val="∑"/>
              <m:limLoc m:val="undOvr"/>
              <m:ctrlPr>
                <w:rPr>
                  <w:rFonts w:ascii="Cambria Math" w:eastAsiaTheme="minorEastAsia" w:hAnsi="Cambria Math" w:cs="Times New Roman"/>
                  <w:i/>
                  <w:sz w:val="20"/>
                  <w:szCs w:val="20"/>
                </w:rPr>
              </m:ctrlPr>
            </m:naryPr>
            <m:sub>
              <m:r>
                <w:rPr>
                  <w:rFonts w:ascii="Cambria Math" w:eastAsiaTheme="minorEastAsia" w:hAnsi="Cambria Math" w:cs="Times New Roman"/>
                  <w:sz w:val="20"/>
                  <w:szCs w:val="20"/>
                </w:rPr>
                <m:t>n=1</m:t>
              </m:r>
            </m:sub>
            <m:sup>
              <m:r>
                <w:rPr>
                  <w:rFonts w:ascii="Cambria Math" w:eastAsiaTheme="minorEastAsia" w:hAnsi="Cambria Math" w:cs="Times New Roman"/>
                  <w:sz w:val="20"/>
                  <w:szCs w:val="20"/>
                </w:rPr>
                <m:t>∞</m:t>
              </m:r>
            </m:sup>
            <m:e>
              <m:nary>
                <m:naryPr>
                  <m:limLoc m:val="undOvr"/>
                  <m:ctrlPr>
                    <w:rPr>
                      <w:rFonts w:ascii="Cambria Math" w:eastAsiaTheme="minorEastAsia" w:hAnsi="Cambria Math" w:cs="Times New Roman"/>
                      <w:i/>
                      <w:sz w:val="20"/>
                      <w:szCs w:val="20"/>
                    </w:rPr>
                  </m:ctrlPr>
                </m:naryPr>
                <m:sub>
                  <m:r>
                    <w:rPr>
                      <w:rFonts w:ascii="Cambria Math" w:eastAsiaTheme="minorEastAsia" w:hAnsi="Cambria Math" w:cs="Times New Roman"/>
                      <w:sz w:val="20"/>
                      <w:szCs w:val="20"/>
                    </w:rPr>
                    <m:t>0</m:t>
                  </m:r>
                </m:sub>
                <m:sup>
                  <m:r>
                    <w:rPr>
                      <w:rFonts w:ascii="Cambria Math" w:eastAsiaTheme="minorEastAsia" w:hAnsi="Cambria Math" w:cs="Times New Roman"/>
                      <w:sz w:val="20"/>
                      <w:szCs w:val="20"/>
                    </w:rPr>
                    <m:t>∞</m:t>
                  </m:r>
                </m:sup>
                <m:e>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e</m:t>
                      </m:r>
                    </m:e>
                    <m:sup>
                      <m:r>
                        <w:rPr>
                          <w:rFonts w:ascii="Cambria Math" w:eastAsiaTheme="minorEastAsia" w:hAnsi="Cambria Math" w:cs="Times New Roman"/>
                          <w:sz w:val="20"/>
                          <w:szCs w:val="20"/>
                        </w:rPr>
                        <m:t>-st</m:t>
                      </m:r>
                    </m:sup>
                  </m:sSup>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f</m:t>
                      </m:r>
                    </m:e>
                    <m:sub>
                      <m:r>
                        <w:rPr>
                          <w:rFonts w:ascii="Cambria Math" w:eastAsiaTheme="minorEastAsia" w:hAnsi="Cambria Math" w:cs="Times New Roman"/>
                          <w:sz w:val="20"/>
                          <w:szCs w:val="20"/>
                        </w:rPr>
                        <m:t>n</m:t>
                      </m:r>
                    </m:sub>
                  </m:sSub>
                </m:e>
              </m:nary>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r>
                <w:rPr>
                  <w:rFonts w:ascii="Cambria Math" w:eastAsiaTheme="minorEastAsia" w:hAnsi="Cambria Math" w:cs="Times New Roman"/>
                  <w:sz w:val="20"/>
                  <w:szCs w:val="20"/>
                </w:rPr>
                <m:t>dt</m:t>
              </m:r>
            </m:e>
          </m:nary>
        </m:oMath>
      </m:oMathPara>
    </w:p>
    <w:p w:rsidR="00201D02" w:rsidRPr="00201D02" w:rsidRDefault="00201D02" w:rsidP="00201D02">
      <w:pPr>
        <w:spacing w:after="0" w:line="240" w:lineRule="auto"/>
        <w:jc w:val="both"/>
        <w:rPr>
          <w:rFonts w:ascii="Times New Roman" w:eastAsiaTheme="minorEastAsia" w:hAnsi="Times New Roman" w:cs="Times New Roman"/>
          <w:sz w:val="20"/>
          <w:szCs w:val="20"/>
        </w:rPr>
      </w:pPr>
      <m:oMathPara>
        <m:oMath>
          <m:r>
            <w:rPr>
              <w:rFonts w:ascii="Cambria Math" w:eastAsiaTheme="minorEastAsia" w:hAnsi="Cambria Math" w:cs="Times New Roman"/>
              <w:sz w:val="20"/>
              <w:szCs w:val="20"/>
            </w:rPr>
            <m:t>=</m:t>
          </m:r>
          <m:nary>
            <m:naryPr>
              <m:chr m:val="∑"/>
              <m:limLoc m:val="undOvr"/>
              <m:ctrlPr>
                <w:rPr>
                  <w:rFonts w:ascii="Cambria Math" w:eastAsiaTheme="minorEastAsia" w:hAnsi="Cambria Math" w:cs="Times New Roman"/>
                  <w:i/>
                  <w:sz w:val="20"/>
                  <w:szCs w:val="20"/>
                </w:rPr>
              </m:ctrlPr>
            </m:naryPr>
            <m:sub>
              <m:r>
                <w:rPr>
                  <w:rFonts w:ascii="Cambria Math" w:eastAsiaTheme="minorEastAsia" w:hAnsi="Cambria Math" w:cs="Times New Roman"/>
                  <w:sz w:val="20"/>
                  <w:szCs w:val="20"/>
                </w:rPr>
                <m:t>n=1</m:t>
              </m:r>
            </m:sub>
            <m:sup>
              <m:r>
                <w:rPr>
                  <w:rFonts w:ascii="Cambria Math" w:eastAsiaTheme="minorEastAsia" w:hAnsi="Cambria Math" w:cs="Times New Roman"/>
                  <w:sz w:val="20"/>
                  <w:szCs w:val="20"/>
                </w:rPr>
                <m:t>∞</m:t>
              </m:r>
            </m:sup>
            <m:e>
              <m:r>
                <w:rPr>
                  <w:rFonts w:ascii="Cambria Math" w:eastAsiaTheme="minorEastAsia" w:hAnsi="Cambria Math" w:cs="Times New Roman"/>
                  <w:sz w:val="20"/>
                  <w:szCs w:val="20"/>
                </w:rPr>
                <m:t>L[</m:t>
              </m:r>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f</m:t>
                  </m:r>
                </m:e>
                <m:sub>
                  <m:r>
                    <w:rPr>
                      <w:rFonts w:ascii="Cambria Math" w:eastAsiaTheme="minorEastAsia" w:hAnsi="Cambria Math" w:cs="Times New Roman"/>
                      <w:sz w:val="20"/>
                      <w:szCs w:val="20"/>
                    </w:rPr>
                    <m:t>n</m:t>
                  </m:r>
                </m:sub>
              </m:sSub>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r>
                <w:rPr>
                  <w:rFonts w:ascii="Cambria Math" w:eastAsiaTheme="minorEastAsia" w:hAnsi="Cambria Math" w:cs="Times New Roman"/>
                  <w:sz w:val="20"/>
                  <w:szCs w:val="20"/>
                </w:rPr>
                <m:t>]</m:t>
              </m:r>
            </m:e>
          </m:nary>
        </m:oMath>
      </m:oMathPara>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Let the distribution of the waiting time x</w:t>
      </w:r>
      <w:r w:rsidRPr="00201D02">
        <w:rPr>
          <w:rFonts w:ascii="Times New Roman" w:eastAsiaTheme="minorEastAsia" w:hAnsi="Times New Roman" w:cs="Times New Roman"/>
          <w:sz w:val="20"/>
          <w:szCs w:val="20"/>
          <w:vertAlign w:val="subscript"/>
        </w:rPr>
        <w:t>1</w:t>
      </w:r>
      <w:r w:rsidRPr="00201D02">
        <w:rPr>
          <w:rFonts w:ascii="Times New Roman" w:eastAsiaTheme="minorEastAsia" w:hAnsi="Times New Roman" w:cs="Times New Roman"/>
          <w:sz w:val="20"/>
          <w:szCs w:val="20"/>
        </w:rPr>
        <w:t xml:space="preserve"> be f</w:t>
      </w:r>
      <w:r w:rsidRPr="00201D02">
        <w:rPr>
          <w:rFonts w:ascii="Times New Roman" w:eastAsiaTheme="minorEastAsia" w:hAnsi="Times New Roman" w:cs="Times New Roman"/>
          <w:sz w:val="20"/>
          <w:szCs w:val="20"/>
          <w:vertAlign w:val="subscript"/>
        </w:rPr>
        <w:t>1</w:t>
      </w:r>
      <w:r w:rsidRPr="00201D02">
        <w:rPr>
          <w:rFonts w:ascii="Times New Roman" w:eastAsiaTheme="minorEastAsia" w:hAnsi="Times New Roman" w:cs="Times New Roman"/>
          <w:sz w:val="20"/>
          <w:szCs w:val="20"/>
        </w:rPr>
        <w:t>(t) and the common distribution x</w:t>
      </w:r>
      <w:r w:rsidRPr="00201D02">
        <w:rPr>
          <w:rFonts w:ascii="Times New Roman" w:eastAsiaTheme="minorEastAsia" w:hAnsi="Times New Roman" w:cs="Times New Roman"/>
          <w:sz w:val="20"/>
          <w:szCs w:val="20"/>
          <w:vertAlign w:val="subscript"/>
        </w:rPr>
        <w:t>n</w:t>
      </w:r>
      <w:r w:rsidRPr="00201D02">
        <w:rPr>
          <w:rFonts w:ascii="Times New Roman" w:eastAsiaTheme="minorEastAsia" w:hAnsi="Times New Roman" w:cs="Times New Roman"/>
          <w:sz w:val="20"/>
          <w:szCs w:val="20"/>
        </w:rPr>
        <w:t>(n = 2, 3, 4, ...) be f(t).</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so,  f</w:t>
      </w:r>
      <w:r w:rsidRPr="00201D02">
        <w:rPr>
          <w:rFonts w:ascii="Times New Roman" w:eastAsiaTheme="minorEastAsia" w:hAnsi="Times New Roman" w:cs="Times New Roman"/>
          <w:sz w:val="20"/>
          <w:szCs w:val="20"/>
          <w:vertAlign w:val="subscript"/>
        </w:rPr>
        <w:t>n</w:t>
      </w:r>
      <w:r w:rsidRPr="00201D02">
        <w:rPr>
          <w:rFonts w:ascii="Times New Roman" w:eastAsiaTheme="minorEastAsia" w:hAnsi="Times New Roman" w:cs="Times New Roman"/>
          <w:sz w:val="20"/>
          <w:szCs w:val="20"/>
        </w:rPr>
        <w:t>(t) = f</w:t>
      </w:r>
      <w:r w:rsidRPr="00201D02">
        <w:rPr>
          <w:rFonts w:ascii="Times New Roman" w:eastAsiaTheme="minorEastAsia" w:hAnsi="Times New Roman" w:cs="Times New Roman"/>
          <w:sz w:val="20"/>
          <w:szCs w:val="20"/>
          <w:vertAlign w:val="subscript"/>
        </w:rPr>
        <w:t>1</w:t>
      </w:r>
      <w:r w:rsidRPr="00201D02">
        <w:rPr>
          <w:rFonts w:ascii="Times New Roman" w:eastAsiaTheme="minorEastAsia" w:hAnsi="Times New Roman" w:cs="Times New Roman"/>
          <w:sz w:val="20"/>
          <w:szCs w:val="20"/>
        </w:rPr>
        <w:t>(t) * [f(t)]</w:t>
      </w:r>
      <w:r w:rsidRPr="00201D02">
        <w:rPr>
          <w:rFonts w:ascii="Times New Roman" w:eastAsiaTheme="minorEastAsia" w:hAnsi="Times New Roman" w:cs="Times New Roman"/>
          <w:sz w:val="20"/>
          <w:szCs w:val="20"/>
          <w:vertAlign w:val="superscript"/>
        </w:rPr>
        <w:t xml:space="preserve">n-1 </w:t>
      </w:r>
      <w:r w:rsidRPr="00201D02">
        <w:rPr>
          <w:rFonts w:ascii="Times New Roman" w:eastAsiaTheme="minorEastAsia" w:hAnsi="Times New Roman" w:cs="Times New Roman"/>
          <w:sz w:val="20"/>
          <w:szCs w:val="20"/>
        </w:rPr>
        <w:t>,  where * represents convolution operation.</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L[f</w:t>
      </w:r>
      <w:r w:rsidRPr="00201D02">
        <w:rPr>
          <w:rFonts w:ascii="Times New Roman" w:eastAsiaTheme="minorEastAsia" w:hAnsi="Times New Roman" w:cs="Times New Roman"/>
          <w:sz w:val="20"/>
          <w:szCs w:val="20"/>
          <w:vertAlign w:val="subscript"/>
        </w:rPr>
        <w:t>n</w:t>
      </w:r>
      <w:r w:rsidRPr="00201D02">
        <w:rPr>
          <w:rFonts w:ascii="Times New Roman" w:eastAsiaTheme="minorEastAsia" w:hAnsi="Times New Roman" w:cs="Times New Roman"/>
          <w:sz w:val="20"/>
          <w:szCs w:val="20"/>
        </w:rPr>
        <w:t>(t)] = L[f</w:t>
      </w:r>
      <w:r w:rsidRPr="00201D02">
        <w:rPr>
          <w:rFonts w:ascii="Times New Roman" w:eastAsiaTheme="minorEastAsia" w:hAnsi="Times New Roman" w:cs="Times New Roman"/>
          <w:sz w:val="20"/>
          <w:szCs w:val="20"/>
          <w:vertAlign w:val="subscript"/>
        </w:rPr>
        <w:t>1</w:t>
      </w:r>
      <w:r w:rsidRPr="00201D02">
        <w:rPr>
          <w:rFonts w:ascii="Times New Roman" w:eastAsiaTheme="minorEastAsia" w:hAnsi="Times New Roman" w:cs="Times New Roman"/>
          <w:sz w:val="20"/>
          <w:szCs w:val="20"/>
        </w:rPr>
        <w:t>(t)]  [L(f(t))]</w:t>
      </w:r>
      <w:r w:rsidRPr="00201D02">
        <w:rPr>
          <w:rFonts w:ascii="Times New Roman" w:eastAsiaTheme="minorEastAsia" w:hAnsi="Times New Roman" w:cs="Times New Roman"/>
          <w:sz w:val="20"/>
          <w:szCs w:val="20"/>
          <w:vertAlign w:val="superscript"/>
        </w:rPr>
        <w:t>n-1</w:t>
      </w:r>
    </w:p>
    <w:p w:rsidR="00201D02" w:rsidRPr="00201D02" w:rsidRDefault="00201D02" w:rsidP="00201D02">
      <w:pPr>
        <w:spacing w:after="0" w:line="240" w:lineRule="auto"/>
        <w:jc w:val="both"/>
        <w:rPr>
          <w:rFonts w:ascii="Times New Roman" w:eastAsiaTheme="minorEastAsia" w:hAnsi="Times New Roman" w:cs="Times New Roman"/>
          <w:sz w:val="20"/>
          <w:szCs w:val="20"/>
        </w:rPr>
      </w:pPr>
      <m:oMathPara>
        <m:oMath>
          <m:r>
            <w:rPr>
              <w:rFonts w:ascii="Cambria Math" w:eastAsiaTheme="minorEastAsia" w:hAnsi="Cambria Math" w:cs="Times New Roman"/>
              <w:sz w:val="20"/>
              <w:szCs w:val="20"/>
            </w:rPr>
            <m:t>L</m:t>
          </m:r>
          <m:d>
            <m:dPr>
              <m:begChr m:val="["/>
              <m:endChr m:val="]"/>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u</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e>
          </m:d>
          <m:r>
            <w:rPr>
              <w:rFonts w:ascii="Cambria Math" w:eastAsiaTheme="minorEastAsia" w:hAnsi="Cambria Math" w:cs="Times New Roman"/>
              <w:sz w:val="20"/>
              <w:szCs w:val="20"/>
            </w:rPr>
            <m:t xml:space="preserve">= </m:t>
          </m:r>
          <m:nary>
            <m:naryPr>
              <m:chr m:val="∑"/>
              <m:limLoc m:val="undOvr"/>
              <m:ctrlPr>
                <w:rPr>
                  <w:rFonts w:ascii="Cambria Math" w:eastAsiaTheme="minorEastAsia" w:hAnsi="Cambria Math" w:cs="Times New Roman"/>
                  <w:i/>
                  <w:sz w:val="20"/>
                  <w:szCs w:val="20"/>
                </w:rPr>
              </m:ctrlPr>
            </m:naryPr>
            <m:sub>
              <m:r>
                <w:rPr>
                  <w:rFonts w:ascii="Cambria Math" w:eastAsiaTheme="minorEastAsia" w:hAnsi="Cambria Math" w:cs="Times New Roman"/>
                  <w:sz w:val="20"/>
                  <w:szCs w:val="20"/>
                </w:rPr>
                <m:t>n=1</m:t>
              </m:r>
            </m:sub>
            <m:sup>
              <m:r>
                <w:rPr>
                  <w:rFonts w:ascii="Cambria Math" w:eastAsiaTheme="minorEastAsia" w:hAnsi="Cambria Math" w:cs="Times New Roman"/>
                  <w:sz w:val="20"/>
                  <w:szCs w:val="20"/>
                </w:rPr>
                <m:t>∞</m:t>
              </m:r>
            </m:sup>
            <m:e>
              <m:r>
                <m:rPr>
                  <m:sty m:val="p"/>
                </m:rPr>
                <w:rPr>
                  <w:rFonts w:ascii="Cambria Math" w:eastAsiaTheme="minorEastAsia" w:hAnsi="Cambria Math" w:cs="Times New Roman"/>
                  <w:sz w:val="20"/>
                  <w:szCs w:val="20"/>
                </w:rPr>
                <m:t>L[</m:t>
              </m:r>
              <m:sSub>
                <m:sSubPr>
                  <m:ctrlPr>
                    <w:rPr>
                      <w:rFonts w:ascii="Cambria Math" w:eastAsiaTheme="minorEastAsia" w:hAnsi="Cambria Math" w:cs="Times New Roman"/>
                      <w:sz w:val="20"/>
                      <w:szCs w:val="20"/>
                    </w:rPr>
                  </m:ctrlPr>
                </m:sSubPr>
                <m:e>
                  <m:r>
                    <m:rPr>
                      <m:sty m:val="p"/>
                    </m:rPr>
                    <w:rPr>
                      <w:rFonts w:ascii="Cambria Math" w:eastAsiaTheme="minorEastAsia" w:hAnsi="Cambria Math" w:cs="Times New Roman"/>
                      <w:sz w:val="20"/>
                      <w:szCs w:val="20"/>
                    </w:rPr>
                    <m:t>f</m:t>
                  </m:r>
                </m:e>
                <m:sub>
                  <m:r>
                    <m:rPr>
                      <m:sty m:val="p"/>
                    </m:rPr>
                    <w:rPr>
                      <w:rFonts w:ascii="Cambria Math" w:eastAsiaTheme="minorEastAsia" w:hAnsi="Cambria Math" w:cs="Times New Roman"/>
                      <w:sz w:val="20"/>
                      <w:szCs w:val="20"/>
                    </w:rPr>
                    <m:t>n</m:t>
                  </m:r>
                </m:sub>
              </m:sSub>
              <m:d>
                <m:dPr>
                  <m:ctrlPr>
                    <w:rPr>
                      <w:rFonts w:ascii="Cambria Math" w:eastAsiaTheme="minorEastAsia" w:hAnsi="Cambria Math" w:cs="Times New Roman"/>
                      <w:sz w:val="20"/>
                      <w:szCs w:val="20"/>
                    </w:rPr>
                  </m:ctrlPr>
                </m:dPr>
                <m:e>
                  <m:r>
                    <m:rPr>
                      <m:sty m:val="p"/>
                    </m:rPr>
                    <w:rPr>
                      <w:rFonts w:ascii="Cambria Math" w:eastAsiaTheme="minorEastAsia" w:hAnsi="Cambria Math" w:cs="Times New Roman"/>
                      <w:sz w:val="20"/>
                      <w:szCs w:val="20"/>
                    </w:rPr>
                    <m:t>t</m:t>
                  </m:r>
                </m:e>
              </m:d>
              <m:r>
                <m:rPr>
                  <m:sty m:val="p"/>
                </m:rPr>
                <w:rPr>
                  <w:rFonts w:ascii="Cambria Math" w:eastAsiaTheme="minorEastAsia" w:hAnsi="Cambria Math" w:cs="Times New Roman"/>
                  <w:sz w:val="20"/>
                  <w:szCs w:val="20"/>
                </w:rPr>
                <m:t xml:space="preserve">] </m:t>
              </m:r>
            </m:e>
          </m:nary>
          <m:r>
            <w:rPr>
              <w:rFonts w:ascii="Cambria Math" w:eastAsiaTheme="minorEastAsia" w:hAnsi="Cambria Math" w:cs="Times New Roman"/>
              <w:sz w:val="20"/>
              <w:szCs w:val="20"/>
            </w:rPr>
            <m:t>=</m:t>
          </m:r>
          <m:nary>
            <m:naryPr>
              <m:chr m:val="∑"/>
              <m:limLoc m:val="undOvr"/>
              <m:ctrlPr>
                <w:rPr>
                  <w:rFonts w:ascii="Cambria Math" w:eastAsiaTheme="minorEastAsia" w:hAnsi="Cambria Math" w:cs="Times New Roman"/>
                  <w:i/>
                  <w:sz w:val="20"/>
                  <w:szCs w:val="20"/>
                </w:rPr>
              </m:ctrlPr>
            </m:naryPr>
            <m:sub>
              <m:r>
                <w:rPr>
                  <w:rFonts w:ascii="Cambria Math" w:eastAsiaTheme="minorEastAsia" w:hAnsi="Cambria Math" w:cs="Times New Roman"/>
                  <w:sz w:val="20"/>
                  <w:szCs w:val="20"/>
                </w:rPr>
                <m:t>n=1</m:t>
              </m:r>
            </m:sub>
            <m:sup>
              <m:r>
                <w:rPr>
                  <w:rFonts w:ascii="Cambria Math" w:eastAsiaTheme="minorEastAsia" w:hAnsi="Cambria Math" w:cs="Times New Roman"/>
                  <w:sz w:val="20"/>
                  <w:szCs w:val="20"/>
                </w:rPr>
                <m:t>∞</m:t>
              </m:r>
            </m:sup>
            <m:e>
              <m:r>
                <w:rPr>
                  <w:rFonts w:ascii="Cambria Math" w:eastAsiaTheme="minorEastAsia" w:hAnsi="Cambria Math" w:cs="Times New Roman"/>
                  <w:sz w:val="20"/>
                  <w:szCs w:val="20"/>
                </w:rPr>
                <m:t>L</m:t>
              </m:r>
              <m:d>
                <m:dPr>
                  <m:ctrlPr>
                    <w:rPr>
                      <w:rFonts w:ascii="Cambria Math" w:eastAsiaTheme="minorEastAsia" w:hAnsi="Cambria Math" w:cs="Times New Roman"/>
                      <w:i/>
                      <w:sz w:val="20"/>
                      <w:szCs w:val="20"/>
                    </w:rPr>
                  </m:ctrlPr>
                </m:dPr>
                <m:e>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f</m:t>
                      </m:r>
                    </m:e>
                    <m:sub>
                      <m:r>
                        <w:rPr>
                          <w:rFonts w:ascii="Cambria Math" w:eastAsiaTheme="minorEastAsia" w:hAnsi="Cambria Math" w:cs="Times New Roman"/>
                          <w:sz w:val="20"/>
                          <w:szCs w:val="20"/>
                        </w:rPr>
                        <m:t>1</m:t>
                      </m:r>
                    </m:sub>
                  </m:sSub>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e>
              </m:d>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[L</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f</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e>
                  </m:d>
                  <m:r>
                    <w:rPr>
                      <w:rFonts w:ascii="Cambria Math" w:eastAsiaTheme="minorEastAsia" w:hAnsi="Cambria Math" w:cs="Times New Roman"/>
                      <w:sz w:val="20"/>
                      <w:szCs w:val="20"/>
                    </w:rPr>
                    <m:t>]</m:t>
                  </m:r>
                </m:e>
                <m:sup>
                  <m:r>
                    <w:rPr>
                      <w:rFonts w:ascii="Cambria Math" w:eastAsiaTheme="minorEastAsia" w:hAnsi="Cambria Math" w:cs="Times New Roman"/>
                      <w:sz w:val="20"/>
                      <w:szCs w:val="20"/>
                    </w:rPr>
                    <m:t>n-1</m:t>
                  </m:r>
                </m:sup>
              </m:sSup>
            </m:e>
          </m:nary>
        </m:oMath>
      </m:oMathPara>
    </w:p>
    <w:p w:rsidR="00201D02" w:rsidRPr="00201D02" w:rsidRDefault="00201D02" w:rsidP="00201D02">
      <w:pPr>
        <w:spacing w:after="0" w:line="240" w:lineRule="auto"/>
        <w:jc w:val="both"/>
        <w:rPr>
          <w:rFonts w:ascii="Times New Roman" w:eastAsiaTheme="minorEastAsia" w:hAnsi="Times New Roman" w:cs="Times New Roman"/>
          <w:sz w:val="20"/>
          <w:szCs w:val="20"/>
        </w:rPr>
      </w:pPr>
      <m:oMathPara>
        <m:oMath>
          <m:r>
            <w:rPr>
              <w:rFonts w:ascii="Cambria Math" w:eastAsiaTheme="minorEastAsia" w:hAnsi="Cambria Math" w:cs="Times New Roman"/>
              <w:sz w:val="20"/>
              <w:szCs w:val="20"/>
            </w:rPr>
            <m:t>=L(</m:t>
          </m:r>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f</m:t>
              </m:r>
            </m:e>
            <m:sub>
              <m:r>
                <w:rPr>
                  <w:rFonts w:ascii="Cambria Math" w:eastAsiaTheme="minorEastAsia" w:hAnsi="Cambria Math" w:cs="Times New Roman"/>
                  <w:sz w:val="20"/>
                  <w:szCs w:val="20"/>
                </w:rPr>
                <m:t>1</m:t>
              </m:r>
            </m:sub>
          </m:sSub>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r>
            <w:rPr>
              <w:rFonts w:ascii="Cambria Math" w:eastAsiaTheme="minorEastAsia" w:hAnsi="Cambria Math" w:cs="Times New Roman"/>
              <w:sz w:val="20"/>
              <w:szCs w:val="20"/>
            </w:rPr>
            <m:t>)</m:t>
          </m:r>
          <m:nary>
            <m:naryPr>
              <m:chr m:val="∑"/>
              <m:limLoc m:val="undOvr"/>
              <m:ctrlPr>
                <w:rPr>
                  <w:rFonts w:ascii="Cambria Math" w:eastAsiaTheme="minorEastAsia" w:hAnsi="Cambria Math" w:cs="Times New Roman"/>
                  <w:i/>
                  <w:sz w:val="20"/>
                  <w:szCs w:val="20"/>
                </w:rPr>
              </m:ctrlPr>
            </m:naryPr>
            <m:sub>
              <m:r>
                <w:rPr>
                  <w:rFonts w:ascii="Cambria Math" w:eastAsiaTheme="minorEastAsia" w:hAnsi="Cambria Math" w:cs="Times New Roman"/>
                  <w:sz w:val="20"/>
                  <w:szCs w:val="20"/>
                </w:rPr>
                <m:t>n=1</m:t>
              </m:r>
            </m:sub>
            <m:sup>
              <m:r>
                <w:rPr>
                  <w:rFonts w:ascii="Cambria Math" w:eastAsiaTheme="minorEastAsia" w:hAnsi="Cambria Math" w:cs="Times New Roman"/>
                  <w:sz w:val="20"/>
                  <w:szCs w:val="20"/>
                </w:rPr>
                <m:t>∞</m:t>
              </m:r>
            </m:sup>
            <m:e>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[L</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f</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e>
                  </m:d>
                  <m:r>
                    <w:rPr>
                      <w:rFonts w:ascii="Cambria Math" w:eastAsiaTheme="minorEastAsia" w:hAnsi="Cambria Math" w:cs="Times New Roman"/>
                      <w:sz w:val="20"/>
                      <w:szCs w:val="20"/>
                    </w:rPr>
                    <m:t>]</m:t>
                  </m:r>
                </m:e>
                <m:sup>
                  <m:r>
                    <w:rPr>
                      <w:rFonts w:ascii="Cambria Math" w:eastAsiaTheme="minorEastAsia" w:hAnsi="Cambria Math" w:cs="Times New Roman"/>
                      <w:sz w:val="20"/>
                      <w:szCs w:val="20"/>
                    </w:rPr>
                    <m:t>n-1</m:t>
                  </m:r>
                </m:sup>
              </m:sSup>
            </m:e>
          </m:nary>
        </m:oMath>
      </m:oMathPara>
    </w:p>
    <w:p w:rsidR="00201D02" w:rsidRPr="00201D02" w:rsidRDefault="00D924CC" w:rsidP="00201D02">
      <w:pPr>
        <w:spacing w:after="0" w:line="240" w:lineRule="auto"/>
        <w:jc w:val="both"/>
        <w:rPr>
          <w:rFonts w:ascii="Times New Roman" w:eastAsiaTheme="minorEastAsia" w:hAnsi="Times New Roman" w:cs="Times New Roman"/>
          <w:sz w:val="20"/>
          <w:szCs w:val="20"/>
        </w:rPr>
      </w:pPr>
      <m:oMathPara>
        <m:oMath>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L[</m:t>
              </m:r>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f</m:t>
                  </m:r>
                </m:e>
                <m:sub>
                  <m:r>
                    <w:rPr>
                      <w:rFonts w:ascii="Cambria Math" w:eastAsiaTheme="minorEastAsia" w:hAnsi="Cambria Math" w:cs="Times New Roman"/>
                      <w:sz w:val="20"/>
                      <w:szCs w:val="20"/>
                    </w:rPr>
                    <m:t>1</m:t>
                  </m:r>
                </m:sub>
              </m:sSub>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r>
                <w:rPr>
                  <w:rFonts w:ascii="Cambria Math" w:eastAsiaTheme="minorEastAsia" w:hAnsi="Cambria Math" w:cs="Times New Roman"/>
                  <w:sz w:val="20"/>
                  <w:szCs w:val="20"/>
                </w:rPr>
                <m:t>]</m:t>
              </m:r>
            </m:num>
            <m:den>
              <m:r>
                <w:rPr>
                  <w:rFonts w:ascii="Cambria Math" w:eastAsiaTheme="minorEastAsia" w:hAnsi="Cambria Math" w:cs="Times New Roman"/>
                  <w:sz w:val="20"/>
                  <w:szCs w:val="20"/>
                </w:rPr>
                <m:t>1-L[f</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r>
                <w:rPr>
                  <w:rFonts w:ascii="Cambria Math" w:eastAsiaTheme="minorEastAsia" w:hAnsi="Cambria Math" w:cs="Times New Roman"/>
                  <w:sz w:val="20"/>
                  <w:szCs w:val="20"/>
                </w:rPr>
                <m:t>]</m:t>
              </m:r>
            </m:den>
          </m:f>
        </m:oMath>
      </m:oMathPara>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Consider the renewal function U(t) and renewal density u(t).</w:t>
      </w:r>
    </w:p>
    <w:p w:rsidR="00201D02" w:rsidRPr="00201D02" w:rsidRDefault="00201D02" w:rsidP="00201D02">
      <w:pPr>
        <w:spacing w:after="0" w:line="240" w:lineRule="auto"/>
        <w:jc w:val="both"/>
        <w:rPr>
          <w:rFonts w:ascii="Times New Roman" w:eastAsiaTheme="minorEastAsia" w:hAnsi="Times New Roman" w:cs="Times New Roman"/>
          <w:sz w:val="20"/>
          <w:szCs w:val="20"/>
        </w:rPr>
      </w:pPr>
      <m:oMathPara>
        <m:oMath>
          <m:r>
            <w:rPr>
              <w:rFonts w:ascii="Cambria Math" w:eastAsiaTheme="minorEastAsia" w:hAnsi="Cambria Math" w:cs="Times New Roman"/>
              <w:sz w:val="20"/>
              <w:szCs w:val="20"/>
            </w:rPr>
            <m:t>L</m:t>
          </m:r>
          <m:d>
            <m:dPr>
              <m:begChr m:val="["/>
              <m:endChr m:val="]"/>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U</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e>
          </m:d>
          <m:r>
            <w:rPr>
              <w:rFonts w:ascii="Cambria Math" w:eastAsiaTheme="minorEastAsia" w:hAnsi="Cambria Math" w:cs="Times New Roman"/>
              <w:sz w:val="20"/>
              <w:szCs w:val="20"/>
            </w:rPr>
            <m:t>=</m:t>
          </m:r>
          <m:nary>
            <m:naryPr>
              <m:limLoc m:val="undOvr"/>
              <m:ctrlPr>
                <w:rPr>
                  <w:rFonts w:ascii="Cambria Math" w:eastAsiaTheme="minorEastAsia" w:hAnsi="Cambria Math" w:cs="Times New Roman"/>
                  <w:i/>
                  <w:sz w:val="20"/>
                  <w:szCs w:val="20"/>
                </w:rPr>
              </m:ctrlPr>
            </m:naryPr>
            <m:sub>
              <m:r>
                <w:rPr>
                  <w:rFonts w:ascii="Cambria Math" w:eastAsiaTheme="minorEastAsia" w:hAnsi="Cambria Math" w:cs="Times New Roman"/>
                  <w:sz w:val="20"/>
                  <w:szCs w:val="20"/>
                </w:rPr>
                <m:t>0</m:t>
              </m:r>
            </m:sub>
            <m:sup>
              <m:r>
                <w:rPr>
                  <w:rFonts w:ascii="Cambria Math" w:eastAsiaTheme="minorEastAsia" w:hAnsi="Cambria Math" w:cs="Times New Roman"/>
                  <w:sz w:val="20"/>
                  <w:szCs w:val="20"/>
                </w:rPr>
                <m:t>∞</m:t>
              </m:r>
            </m:sup>
            <m:e>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e</m:t>
                  </m:r>
                </m:e>
                <m:sup>
                  <m:r>
                    <w:rPr>
                      <w:rFonts w:ascii="Cambria Math" w:eastAsiaTheme="minorEastAsia" w:hAnsi="Cambria Math" w:cs="Times New Roman"/>
                      <w:sz w:val="20"/>
                      <w:szCs w:val="20"/>
                    </w:rPr>
                    <m:t>-st</m:t>
                  </m:r>
                </m:sup>
              </m:sSup>
            </m:e>
          </m:nary>
          <m:r>
            <w:rPr>
              <w:rFonts w:ascii="Cambria Math" w:eastAsiaTheme="minorEastAsia" w:hAnsi="Cambria Math" w:cs="Times New Roman"/>
              <w:sz w:val="20"/>
              <w:szCs w:val="20"/>
            </w:rPr>
            <m:t>U</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r>
            <w:rPr>
              <w:rFonts w:ascii="Cambria Math" w:eastAsiaTheme="minorEastAsia" w:hAnsi="Cambria Math" w:cs="Times New Roman"/>
              <w:sz w:val="20"/>
              <w:szCs w:val="20"/>
            </w:rPr>
            <m:t>dt</m:t>
          </m:r>
        </m:oMath>
      </m:oMathPara>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 xml:space="preserve">But, </w:t>
      </w:r>
      <m:oMath>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d</m:t>
            </m:r>
          </m:num>
          <m:den>
            <m:r>
              <w:rPr>
                <w:rFonts w:ascii="Cambria Math" w:eastAsiaTheme="minorEastAsia" w:hAnsi="Cambria Math" w:cs="Times New Roman"/>
                <w:sz w:val="20"/>
                <w:szCs w:val="20"/>
              </w:rPr>
              <m:t>dt</m:t>
            </m:r>
          </m:den>
        </m:f>
        <m:r>
          <w:rPr>
            <w:rFonts w:ascii="Cambria Math" w:eastAsiaTheme="minorEastAsia" w:hAnsi="Cambria Math" w:cs="Times New Roman"/>
            <w:sz w:val="20"/>
            <w:szCs w:val="20"/>
          </w:rPr>
          <m:t>U</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r>
          <w:rPr>
            <w:rFonts w:ascii="Cambria Math" w:eastAsiaTheme="minorEastAsia" w:hAnsi="Cambria Math" w:cs="Times New Roman"/>
            <w:sz w:val="20"/>
            <w:szCs w:val="20"/>
          </w:rPr>
          <m:t>=u(t)</m:t>
        </m:r>
      </m:oMath>
    </w:p>
    <w:p w:rsidR="00201D02" w:rsidRPr="00201D02" w:rsidRDefault="00201D02" w:rsidP="00201D02">
      <w:pPr>
        <w:spacing w:after="0" w:line="240" w:lineRule="auto"/>
        <w:jc w:val="both"/>
        <w:rPr>
          <w:rFonts w:ascii="Times New Roman" w:eastAsiaTheme="minorEastAsia" w:hAnsi="Times New Roman" w:cs="Times New Roman"/>
          <w:sz w:val="20"/>
          <w:szCs w:val="20"/>
        </w:rPr>
      </w:pPr>
      <m:oMathPara>
        <m:oMath>
          <m:r>
            <w:rPr>
              <w:rFonts w:ascii="Cambria Math" w:eastAsiaTheme="minorEastAsia" w:hAnsi="Cambria Math" w:cs="Times New Roman"/>
              <w:sz w:val="20"/>
              <w:szCs w:val="20"/>
            </w:rPr>
            <m:t>L</m:t>
          </m:r>
          <m:d>
            <m:dPr>
              <m:begChr m:val="["/>
              <m:endChr m:val="]"/>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u</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e>
          </m:d>
          <m:r>
            <w:rPr>
              <w:rFonts w:ascii="Cambria Math" w:eastAsiaTheme="minorEastAsia" w:hAnsi="Cambria Math" w:cs="Times New Roman"/>
              <w:sz w:val="20"/>
              <w:szCs w:val="20"/>
            </w:rPr>
            <m:t>=</m:t>
          </m:r>
          <m:nary>
            <m:naryPr>
              <m:limLoc m:val="undOvr"/>
              <m:ctrlPr>
                <w:rPr>
                  <w:rFonts w:ascii="Cambria Math" w:eastAsiaTheme="minorEastAsia" w:hAnsi="Cambria Math" w:cs="Times New Roman"/>
                  <w:i/>
                  <w:sz w:val="20"/>
                  <w:szCs w:val="20"/>
                </w:rPr>
              </m:ctrlPr>
            </m:naryPr>
            <m:sub>
              <m:r>
                <w:rPr>
                  <w:rFonts w:ascii="Cambria Math" w:eastAsiaTheme="minorEastAsia" w:hAnsi="Cambria Math" w:cs="Times New Roman"/>
                  <w:sz w:val="20"/>
                  <w:szCs w:val="20"/>
                </w:rPr>
                <m:t>0</m:t>
              </m:r>
            </m:sub>
            <m:sup>
              <m:r>
                <w:rPr>
                  <w:rFonts w:ascii="Cambria Math" w:eastAsiaTheme="minorEastAsia" w:hAnsi="Cambria Math" w:cs="Times New Roman"/>
                  <w:sz w:val="20"/>
                  <w:szCs w:val="20"/>
                </w:rPr>
                <m:t>∞</m:t>
              </m:r>
            </m:sup>
            <m:e>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e</m:t>
                  </m:r>
                </m:e>
                <m:sup>
                  <m:r>
                    <w:rPr>
                      <w:rFonts w:ascii="Cambria Math" w:eastAsiaTheme="minorEastAsia" w:hAnsi="Cambria Math" w:cs="Times New Roman"/>
                      <w:sz w:val="20"/>
                      <w:szCs w:val="20"/>
                    </w:rPr>
                    <m:t>-st</m:t>
                  </m:r>
                </m:sup>
              </m:sSup>
            </m:e>
          </m:nary>
          <m:r>
            <w:rPr>
              <w:rFonts w:ascii="Cambria Math" w:eastAsiaTheme="minorEastAsia" w:hAnsi="Cambria Math" w:cs="Times New Roman"/>
              <w:sz w:val="20"/>
              <w:szCs w:val="20"/>
            </w:rPr>
            <m:t>u</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r>
            <w:rPr>
              <w:rFonts w:ascii="Cambria Math" w:eastAsiaTheme="minorEastAsia" w:hAnsi="Cambria Math" w:cs="Times New Roman"/>
              <w:sz w:val="20"/>
              <w:szCs w:val="20"/>
            </w:rPr>
            <m:t>dt</m:t>
          </m:r>
        </m:oMath>
      </m:oMathPara>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 xml:space="preserve">so, </w:t>
      </w:r>
      <m:oMath>
        <m:r>
          <w:rPr>
            <w:rFonts w:ascii="Cambria Math" w:eastAsiaTheme="minorEastAsia" w:hAnsi="Cambria Math" w:cs="Times New Roman"/>
            <w:sz w:val="20"/>
            <w:szCs w:val="20"/>
          </w:rPr>
          <m:t>L</m:t>
        </m:r>
        <m:d>
          <m:dPr>
            <m:begChr m:val="["/>
            <m:endChr m:val="]"/>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u</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e>
        </m:d>
        <m:r>
          <w:rPr>
            <w:rFonts w:ascii="Cambria Math" w:eastAsiaTheme="minorEastAsia" w:hAnsi="Cambria Math" w:cs="Times New Roman"/>
            <w:sz w:val="20"/>
            <w:szCs w:val="20"/>
          </w:rPr>
          <m:t>=[</m:t>
        </m:r>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e</m:t>
            </m:r>
          </m:e>
          <m:sup>
            <m:r>
              <w:rPr>
                <w:rFonts w:ascii="Cambria Math" w:eastAsiaTheme="minorEastAsia" w:hAnsi="Cambria Math" w:cs="Times New Roman"/>
                <w:sz w:val="20"/>
                <w:szCs w:val="20"/>
              </w:rPr>
              <m:t>-st</m:t>
            </m:r>
          </m:sup>
        </m:sSup>
        <m:r>
          <w:rPr>
            <w:rFonts w:ascii="Cambria Math" w:eastAsiaTheme="minorEastAsia" w:hAnsi="Cambria Math" w:cs="Times New Roman"/>
            <w:sz w:val="20"/>
            <w:szCs w:val="20"/>
          </w:rPr>
          <m:t>U</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sSubSup>
          <m:sSubSupPr>
            <m:ctrlPr>
              <w:rPr>
                <w:rFonts w:ascii="Cambria Math" w:eastAsiaTheme="minorEastAsia" w:hAnsi="Cambria Math" w:cs="Times New Roman"/>
                <w:i/>
                <w:sz w:val="20"/>
                <w:szCs w:val="20"/>
              </w:rPr>
            </m:ctrlPr>
          </m:sSubSupPr>
          <m:e>
            <m:r>
              <w:rPr>
                <w:rFonts w:ascii="Cambria Math" w:eastAsiaTheme="minorEastAsia" w:hAnsi="Cambria Math" w:cs="Times New Roman"/>
                <w:sz w:val="20"/>
                <w:szCs w:val="20"/>
              </w:rPr>
              <m:t>]</m:t>
            </m:r>
          </m:e>
          <m:sub>
            <m:r>
              <w:rPr>
                <w:rFonts w:ascii="Cambria Math" w:eastAsiaTheme="minorEastAsia" w:hAnsi="Cambria Math" w:cs="Times New Roman"/>
                <w:sz w:val="20"/>
                <w:szCs w:val="20"/>
              </w:rPr>
              <m:t>0</m:t>
            </m:r>
          </m:sub>
          <m:sup>
            <m:r>
              <w:rPr>
                <w:rFonts w:ascii="Cambria Math" w:eastAsiaTheme="minorEastAsia" w:hAnsi="Cambria Math" w:cs="Times New Roman"/>
                <w:sz w:val="20"/>
                <w:szCs w:val="20"/>
              </w:rPr>
              <m:t>∞</m:t>
            </m:r>
          </m:sup>
        </m:sSubSup>
        <m:r>
          <w:rPr>
            <w:rFonts w:ascii="Cambria Math" w:eastAsiaTheme="minorEastAsia" w:hAnsi="Cambria Math" w:cs="Times New Roman"/>
            <w:sz w:val="20"/>
            <w:szCs w:val="20"/>
          </w:rPr>
          <m:t>+ s</m:t>
        </m:r>
        <m:nary>
          <m:naryPr>
            <m:limLoc m:val="undOvr"/>
            <m:ctrlPr>
              <w:rPr>
                <w:rFonts w:ascii="Cambria Math" w:eastAsiaTheme="minorEastAsia" w:hAnsi="Cambria Math" w:cs="Times New Roman"/>
                <w:i/>
                <w:sz w:val="20"/>
                <w:szCs w:val="20"/>
              </w:rPr>
            </m:ctrlPr>
          </m:naryPr>
          <m:sub>
            <m:r>
              <w:rPr>
                <w:rFonts w:ascii="Cambria Math" w:eastAsiaTheme="minorEastAsia" w:hAnsi="Cambria Math" w:cs="Times New Roman"/>
                <w:sz w:val="20"/>
                <w:szCs w:val="20"/>
              </w:rPr>
              <m:t>0</m:t>
            </m:r>
          </m:sub>
          <m:sup>
            <m:r>
              <w:rPr>
                <w:rFonts w:ascii="Cambria Math" w:eastAsiaTheme="minorEastAsia" w:hAnsi="Cambria Math" w:cs="Times New Roman"/>
                <w:sz w:val="20"/>
                <w:szCs w:val="20"/>
              </w:rPr>
              <m:t>∞</m:t>
            </m:r>
          </m:sup>
          <m:e>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e</m:t>
                </m:r>
              </m:e>
              <m:sup>
                <m:r>
                  <w:rPr>
                    <w:rFonts w:ascii="Cambria Math" w:eastAsiaTheme="minorEastAsia" w:hAnsi="Cambria Math" w:cs="Times New Roman"/>
                    <w:sz w:val="20"/>
                    <w:szCs w:val="20"/>
                  </w:rPr>
                  <m:t>-st</m:t>
                </m:r>
              </m:sup>
            </m:sSup>
          </m:e>
        </m:nary>
        <m:r>
          <w:rPr>
            <w:rFonts w:ascii="Cambria Math" w:eastAsiaTheme="minorEastAsia" w:hAnsi="Cambria Math" w:cs="Times New Roman"/>
            <w:sz w:val="20"/>
            <w:szCs w:val="20"/>
          </w:rPr>
          <m:t>U</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r>
          <w:rPr>
            <w:rFonts w:ascii="Cambria Math" w:eastAsiaTheme="minorEastAsia" w:hAnsi="Cambria Math" w:cs="Times New Roman"/>
            <w:sz w:val="20"/>
            <w:szCs w:val="20"/>
          </w:rPr>
          <m:t>dt</m:t>
        </m:r>
      </m:oMath>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As  U(0)=0,</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L[u(t)] = s L[U(t)]</w:t>
      </w:r>
    </w:p>
    <w:p w:rsidR="00201D02" w:rsidRPr="00201D02" w:rsidRDefault="00201D02" w:rsidP="00201D02">
      <w:pPr>
        <w:spacing w:after="0" w:line="240" w:lineRule="auto"/>
        <w:jc w:val="both"/>
        <w:rPr>
          <w:rFonts w:ascii="Times New Roman" w:eastAsiaTheme="minorEastAsia" w:hAnsi="Times New Roman" w:cs="Times New Roman"/>
          <w:sz w:val="20"/>
          <w:szCs w:val="20"/>
        </w:rPr>
      </w:pPr>
      <m:oMathPara>
        <m:oMath>
          <m:r>
            <w:rPr>
              <w:rFonts w:ascii="Cambria Math" w:eastAsiaTheme="minorEastAsia" w:hAnsi="Cambria Math" w:cs="Times New Roman"/>
              <w:sz w:val="20"/>
              <w:szCs w:val="20"/>
            </w:rPr>
            <m:t>sL</m:t>
          </m:r>
          <m:d>
            <m:dPr>
              <m:begChr m:val="["/>
              <m:endChr m:val="]"/>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U</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e>
          </m:d>
          <m:r>
            <w:rPr>
              <w:rFonts w:ascii="Cambria Math" w:eastAsiaTheme="minorEastAsia" w:hAnsi="Cambria Math" w:cs="Times New Roman"/>
              <w:sz w:val="20"/>
              <w:szCs w:val="20"/>
            </w:rPr>
            <m:t>=</m:t>
          </m:r>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L</m:t>
              </m:r>
              <m:d>
                <m:dPr>
                  <m:begChr m:val="["/>
                  <m:endChr m:val="]"/>
                  <m:ctrlPr>
                    <w:rPr>
                      <w:rFonts w:ascii="Cambria Math" w:eastAsiaTheme="minorEastAsia" w:hAnsi="Cambria Math" w:cs="Times New Roman"/>
                      <w:i/>
                      <w:sz w:val="20"/>
                      <w:szCs w:val="20"/>
                    </w:rPr>
                  </m:ctrlPr>
                </m:dPr>
                <m:e>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f</m:t>
                      </m:r>
                    </m:e>
                    <m:sub>
                      <m:r>
                        <w:rPr>
                          <w:rFonts w:ascii="Cambria Math" w:eastAsiaTheme="minorEastAsia" w:hAnsi="Cambria Math" w:cs="Times New Roman"/>
                          <w:sz w:val="20"/>
                          <w:szCs w:val="20"/>
                        </w:rPr>
                        <m:t>1</m:t>
                      </m:r>
                    </m:sub>
                  </m:sSub>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e>
              </m:d>
            </m:num>
            <m:den>
              <m:r>
                <w:rPr>
                  <w:rFonts w:ascii="Cambria Math" w:eastAsiaTheme="minorEastAsia" w:hAnsi="Cambria Math" w:cs="Times New Roman"/>
                  <w:sz w:val="20"/>
                  <w:szCs w:val="20"/>
                </w:rPr>
                <m:t>1-L</m:t>
              </m:r>
              <m:d>
                <m:dPr>
                  <m:begChr m:val="["/>
                  <m:endChr m:val="]"/>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f</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e>
              </m:d>
            </m:den>
          </m:f>
        </m:oMath>
      </m:oMathPara>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solving the above equation,</w:t>
      </w:r>
    </w:p>
    <w:p w:rsidR="00201D02" w:rsidRPr="00201D02" w:rsidRDefault="00201D02" w:rsidP="00201D02">
      <w:pPr>
        <w:spacing w:after="0" w:line="240" w:lineRule="auto"/>
        <w:jc w:val="both"/>
        <w:rPr>
          <w:rFonts w:ascii="Times New Roman" w:eastAsiaTheme="minorEastAsia" w:hAnsi="Times New Roman" w:cs="Times New Roman"/>
          <w:sz w:val="20"/>
          <w:szCs w:val="20"/>
        </w:rPr>
      </w:pPr>
      <m:oMathPara>
        <m:oMath>
          <m:r>
            <w:rPr>
              <w:rFonts w:ascii="Cambria Math" w:eastAsiaTheme="minorEastAsia" w:hAnsi="Cambria Math" w:cs="Times New Roman"/>
              <w:sz w:val="20"/>
              <w:szCs w:val="20"/>
            </w:rPr>
            <m:t>L</m:t>
          </m:r>
          <m:d>
            <m:dPr>
              <m:begChr m:val="["/>
              <m:endChr m:val="]"/>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U</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e>
          </m:d>
          <m:r>
            <w:rPr>
              <w:rFonts w:ascii="Cambria Math" w:eastAsiaTheme="minorEastAsia" w:hAnsi="Cambria Math" w:cs="Times New Roman"/>
              <w:sz w:val="20"/>
              <w:szCs w:val="20"/>
            </w:rPr>
            <m:t>-L</m:t>
          </m:r>
          <m:d>
            <m:dPr>
              <m:begChr m:val="["/>
              <m:endChr m:val="]"/>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U</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e>
          </m:d>
          <m:r>
            <w:rPr>
              <w:rFonts w:ascii="Cambria Math" w:eastAsiaTheme="minorEastAsia" w:hAnsi="Cambria Math" w:cs="Times New Roman"/>
              <w:sz w:val="20"/>
              <w:szCs w:val="20"/>
            </w:rPr>
            <m:t>L</m:t>
          </m:r>
          <m:d>
            <m:dPr>
              <m:begChr m:val="["/>
              <m:endChr m:val="]"/>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f</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e>
          </m:d>
          <m:r>
            <w:rPr>
              <w:rFonts w:ascii="Cambria Math" w:eastAsiaTheme="minorEastAsia" w:hAnsi="Cambria Math" w:cs="Times New Roman"/>
              <w:sz w:val="20"/>
              <w:szCs w:val="20"/>
            </w:rPr>
            <m:t>=</m:t>
          </m:r>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1</m:t>
              </m:r>
            </m:num>
            <m:den>
              <m:r>
                <w:rPr>
                  <w:rFonts w:ascii="Cambria Math" w:eastAsiaTheme="minorEastAsia" w:hAnsi="Cambria Math" w:cs="Times New Roman"/>
                  <w:sz w:val="20"/>
                  <w:szCs w:val="20"/>
                </w:rPr>
                <m:t>s</m:t>
              </m:r>
            </m:den>
          </m:f>
          <m:r>
            <w:rPr>
              <w:rFonts w:ascii="Cambria Math" w:eastAsiaTheme="minorEastAsia" w:hAnsi="Cambria Math" w:cs="Times New Roman"/>
              <w:sz w:val="20"/>
              <w:szCs w:val="20"/>
            </w:rPr>
            <m:t>L[</m:t>
          </m:r>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f</m:t>
              </m:r>
            </m:e>
            <m:sub>
              <m:r>
                <w:rPr>
                  <w:rFonts w:ascii="Cambria Math" w:eastAsiaTheme="minorEastAsia" w:hAnsi="Cambria Math" w:cs="Times New Roman"/>
                  <w:sz w:val="20"/>
                  <w:szCs w:val="20"/>
                </w:rPr>
                <m:t>1</m:t>
              </m:r>
            </m:sub>
          </m:sSub>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r>
            <w:rPr>
              <w:rFonts w:ascii="Cambria Math" w:eastAsiaTheme="minorEastAsia" w:hAnsi="Cambria Math" w:cs="Times New Roman"/>
              <w:sz w:val="20"/>
              <w:szCs w:val="20"/>
            </w:rPr>
            <m:t>]</m:t>
          </m:r>
        </m:oMath>
      </m:oMathPara>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 xml:space="preserve">We know that </w:t>
      </w:r>
      <m:oMath>
        <m:r>
          <w:rPr>
            <w:rFonts w:ascii="Cambria Math" w:eastAsiaTheme="minorEastAsia" w:hAnsi="Cambria Math" w:cs="Times New Roman"/>
            <w:sz w:val="20"/>
            <w:szCs w:val="20"/>
          </w:rPr>
          <m:t>L</m:t>
        </m:r>
        <m:d>
          <m:dPr>
            <m:begChr m:val="["/>
            <m:endChr m:val="]"/>
            <m:ctrlPr>
              <w:rPr>
                <w:rFonts w:ascii="Cambria Math" w:eastAsiaTheme="minorEastAsia" w:hAnsi="Cambria Math" w:cs="Times New Roman"/>
                <w:i/>
                <w:sz w:val="20"/>
                <w:szCs w:val="20"/>
              </w:rPr>
            </m:ctrlPr>
          </m:dPr>
          <m:e>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f</m:t>
                </m:r>
              </m:e>
              <m:sub>
                <m:r>
                  <w:rPr>
                    <w:rFonts w:ascii="Cambria Math" w:eastAsiaTheme="minorEastAsia" w:hAnsi="Cambria Math" w:cs="Times New Roman"/>
                    <w:sz w:val="20"/>
                    <w:szCs w:val="20"/>
                  </w:rPr>
                  <m:t>1</m:t>
                </m:r>
              </m:sub>
            </m:sSub>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e>
        </m:d>
        <m:r>
          <w:rPr>
            <w:rFonts w:ascii="Cambria Math" w:eastAsiaTheme="minorEastAsia" w:hAnsi="Cambria Math" w:cs="Times New Roman"/>
            <w:sz w:val="20"/>
            <w:szCs w:val="20"/>
          </w:rPr>
          <m:t>=</m:t>
        </m:r>
        <m:nary>
          <m:naryPr>
            <m:limLoc m:val="undOvr"/>
            <m:ctrlPr>
              <w:rPr>
                <w:rFonts w:ascii="Cambria Math" w:eastAsiaTheme="minorEastAsia" w:hAnsi="Cambria Math" w:cs="Times New Roman"/>
                <w:i/>
                <w:sz w:val="20"/>
                <w:szCs w:val="20"/>
              </w:rPr>
            </m:ctrlPr>
          </m:naryPr>
          <m:sub>
            <m:r>
              <w:rPr>
                <w:rFonts w:ascii="Cambria Math" w:eastAsiaTheme="minorEastAsia" w:hAnsi="Cambria Math" w:cs="Times New Roman"/>
                <w:sz w:val="20"/>
                <w:szCs w:val="20"/>
              </w:rPr>
              <m:t>0</m:t>
            </m:r>
          </m:sub>
          <m:sup>
            <m:r>
              <w:rPr>
                <w:rFonts w:ascii="Cambria Math" w:eastAsiaTheme="minorEastAsia" w:hAnsi="Cambria Math" w:cs="Times New Roman"/>
                <w:sz w:val="20"/>
                <w:szCs w:val="20"/>
              </w:rPr>
              <m:t>∞</m:t>
            </m:r>
          </m:sup>
          <m:e>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e</m:t>
                </m:r>
              </m:e>
              <m:sup>
                <m:r>
                  <w:rPr>
                    <w:rFonts w:ascii="Cambria Math" w:eastAsiaTheme="minorEastAsia" w:hAnsi="Cambria Math" w:cs="Times New Roman"/>
                    <w:sz w:val="20"/>
                    <w:szCs w:val="20"/>
                  </w:rPr>
                  <m:t>-st</m:t>
                </m:r>
              </m:sup>
            </m:sSup>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f</m:t>
                </m:r>
              </m:e>
              <m:sub>
                <m:r>
                  <w:rPr>
                    <w:rFonts w:ascii="Cambria Math" w:eastAsiaTheme="minorEastAsia" w:hAnsi="Cambria Math" w:cs="Times New Roman"/>
                    <w:sz w:val="20"/>
                    <w:szCs w:val="20"/>
                  </w:rPr>
                  <m:t>1</m:t>
                </m:r>
              </m:sub>
            </m:sSub>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r>
              <w:rPr>
                <w:rFonts w:ascii="Cambria Math" w:eastAsiaTheme="minorEastAsia" w:hAnsi="Cambria Math" w:cs="Times New Roman"/>
                <w:sz w:val="20"/>
                <w:szCs w:val="20"/>
              </w:rPr>
              <m:t>dt</m:t>
            </m:r>
          </m:e>
        </m:nary>
      </m:oMath>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If F</w:t>
      </w:r>
      <w:r w:rsidRPr="00201D02">
        <w:rPr>
          <w:rFonts w:ascii="Times New Roman" w:eastAsiaTheme="minorEastAsia" w:hAnsi="Times New Roman" w:cs="Times New Roman"/>
          <w:sz w:val="20"/>
          <w:szCs w:val="20"/>
          <w:vertAlign w:val="subscript"/>
        </w:rPr>
        <w:t>1</w:t>
      </w:r>
      <w:r w:rsidRPr="00201D02">
        <w:rPr>
          <w:rFonts w:ascii="Times New Roman" w:eastAsiaTheme="minorEastAsia" w:hAnsi="Times New Roman" w:cs="Times New Roman"/>
          <w:sz w:val="20"/>
          <w:szCs w:val="20"/>
        </w:rPr>
        <w:t>(t) is the probability distribution function corresponding to density function f</w:t>
      </w:r>
      <w:r w:rsidRPr="00201D02">
        <w:rPr>
          <w:rFonts w:ascii="Times New Roman" w:eastAsiaTheme="minorEastAsia" w:hAnsi="Times New Roman" w:cs="Times New Roman"/>
          <w:sz w:val="20"/>
          <w:szCs w:val="20"/>
          <w:vertAlign w:val="subscript"/>
        </w:rPr>
        <w:t>1</w:t>
      </w:r>
      <w:r w:rsidRPr="00201D02">
        <w:rPr>
          <w:rFonts w:ascii="Times New Roman" w:eastAsiaTheme="minorEastAsia" w:hAnsi="Times New Roman" w:cs="Times New Roman"/>
          <w:sz w:val="20"/>
          <w:szCs w:val="20"/>
        </w:rPr>
        <w:t>(t), then:</w:t>
      </w:r>
    </w:p>
    <w:p w:rsidR="00201D02" w:rsidRPr="00201D02" w:rsidRDefault="00201D02" w:rsidP="00201D02">
      <w:pPr>
        <w:spacing w:after="0" w:line="240" w:lineRule="auto"/>
        <w:jc w:val="both"/>
        <w:rPr>
          <w:rFonts w:ascii="Times New Roman" w:eastAsiaTheme="minorEastAsia" w:hAnsi="Times New Roman" w:cs="Times New Roman"/>
          <w:sz w:val="20"/>
          <w:szCs w:val="20"/>
        </w:rPr>
      </w:pPr>
      <m:oMathPara>
        <m:oMath>
          <m:r>
            <w:rPr>
              <w:rFonts w:ascii="Cambria Math" w:eastAsiaTheme="minorEastAsia" w:hAnsi="Cambria Math" w:cs="Times New Roman"/>
              <w:sz w:val="20"/>
              <w:szCs w:val="20"/>
            </w:rPr>
            <m:t>L</m:t>
          </m:r>
          <m:d>
            <m:dPr>
              <m:begChr m:val="["/>
              <m:endChr m:val="]"/>
              <m:ctrlPr>
                <w:rPr>
                  <w:rFonts w:ascii="Cambria Math" w:eastAsiaTheme="minorEastAsia" w:hAnsi="Cambria Math" w:cs="Times New Roman"/>
                  <w:i/>
                  <w:sz w:val="20"/>
                  <w:szCs w:val="20"/>
                </w:rPr>
              </m:ctrlPr>
            </m:dPr>
            <m:e>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f</m:t>
                  </m:r>
                </m:e>
                <m:sub>
                  <m:r>
                    <w:rPr>
                      <w:rFonts w:ascii="Cambria Math" w:eastAsiaTheme="minorEastAsia" w:hAnsi="Cambria Math" w:cs="Times New Roman"/>
                      <w:sz w:val="20"/>
                      <w:szCs w:val="20"/>
                    </w:rPr>
                    <m:t>1</m:t>
                  </m:r>
                </m:sub>
              </m:sSub>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e>
          </m:d>
          <m:r>
            <w:rPr>
              <w:rFonts w:ascii="Cambria Math" w:eastAsiaTheme="minorEastAsia" w:hAnsi="Cambria Math" w:cs="Times New Roman"/>
              <w:sz w:val="20"/>
              <w:szCs w:val="20"/>
            </w:rPr>
            <m:t>=[</m:t>
          </m:r>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e</m:t>
              </m:r>
            </m:e>
            <m:sup>
              <m:r>
                <w:rPr>
                  <w:rFonts w:ascii="Cambria Math" w:eastAsiaTheme="minorEastAsia" w:hAnsi="Cambria Math" w:cs="Times New Roman"/>
                  <w:sz w:val="20"/>
                  <w:szCs w:val="20"/>
                </w:rPr>
                <m:t>-st</m:t>
              </m:r>
            </m:sup>
          </m:sSup>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F</m:t>
              </m:r>
            </m:e>
            <m:sub>
              <m:r>
                <w:rPr>
                  <w:rFonts w:ascii="Cambria Math" w:eastAsiaTheme="minorEastAsia" w:hAnsi="Cambria Math" w:cs="Times New Roman"/>
                  <w:sz w:val="20"/>
                  <w:szCs w:val="20"/>
                </w:rPr>
                <m:t>1</m:t>
              </m:r>
            </m:sub>
          </m:sSub>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sSubSup>
            <m:sSubSupPr>
              <m:ctrlPr>
                <w:rPr>
                  <w:rFonts w:ascii="Cambria Math" w:eastAsiaTheme="minorEastAsia" w:hAnsi="Cambria Math" w:cs="Times New Roman"/>
                  <w:i/>
                  <w:sz w:val="20"/>
                  <w:szCs w:val="20"/>
                </w:rPr>
              </m:ctrlPr>
            </m:sSubSupPr>
            <m:e>
              <m:r>
                <w:rPr>
                  <w:rFonts w:ascii="Cambria Math" w:eastAsiaTheme="minorEastAsia" w:hAnsi="Cambria Math" w:cs="Times New Roman"/>
                  <w:sz w:val="20"/>
                  <w:szCs w:val="20"/>
                </w:rPr>
                <m:t>]</m:t>
              </m:r>
            </m:e>
            <m:sub>
              <m:r>
                <w:rPr>
                  <w:rFonts w:ascii="Cambria Math" w:eastAsiaTheme="minorEastAsia" w:hAnsi="Cambria Math" w:cs="Times New Roman"/>
                  <w:sz w:val="20"/>
                  <w:szCs w:val="20"/>
                </w:rPr>
                <m:t>0</m:t>
              </m:r>
            </m:sub>
            <m:sup>
              <m:r>
                <w:rPr>
                  <w:rFonts w:ascii="Cambria Math" w:eastAsiaTheme="minorEastAsia" w:hAnsi="Cambria Math" w:cs="Times New Roman"/>
                  <w:sz w:val="20"/>
                  <w:szCs w:val="20"/>
                </w:rPr>
                <m:t>∞</m:t>
              </m:r>
            </m:sup>
          </m:sSubSup>
          <m:r>
            <w:rPr>
              <w:rFonts w:ascii="Cambria Math" w:eastAsiaTheme="minorEastAsia" w:hAnsi="Cambria Math" w:cs="Times New Roman"/>
              <w:sz w:val="20"/>
              <w:szCs w:val="20"/>
            </w:rPr>
            <m:t>+s</m:t>
          </m:r>
          <m:nary>
            <m:naryPr>
              <m:limLoc m:val="undOvr"/>
              <m:ctrlPr>
                <w:rPr>
                  <w:rFonts w:ascii="Cambria Math" w:eastAsiaTheme="minorEastAsia" w:hAnsi="Cambria Math" w:cs="Times New Roman"/>
                  <w:i/>
                  <w:sz w:val="20"/>
                  <w:szCs w:val="20"/>
                </w:rPr>
              </m:ctrlPr>
            </m:naryPr>
            <m:sub>
              <m:r>
                <w:rPr>
                  <w:rFonts w:ascii="Cambria Math" w:eastAsiaTheme="minorEastAsia" w:hAnsi="Cambria Math" w:cs="Times New Roman"/>
                  <w:sz w:val="20"/>
                  <w:szCs w:val="20"/>
                </w:rPr>
                <m:t>0</m:t>
              </m:r>
            </m:sub>
            <m:sup>
              <m:r>
                <w:rPr>
                  <w:rFonts w:ascii="Cambria Math" w:eastAsiaTheme="minorEastAsia" w:hAnsi="Cambria Math" w:cs="Times New Roman"/>
                  <w:sz w:val="20"/>
                  <w:szCs w:val="20"/>
                </w:rPr>
                <m:t>∞</m:t>
              </m:r>
            </m:sup>
            <m:e>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e</m:t>
                  </m:r>
                </m:e>
                <m:sup>
                  <m:r>
                    <w:rPr>
                      <w:rFonts w:ascii="Cambria Math" w:eastAsiaTheme="minorEastAsia" w:hAnsi="Cambria Math" w:cs="Times New Roman"/>
                      <w:sz w:val="20"/>
                      <w:szCs w:val="20"/>
                    </w:rPr>
                    <m:t>-st</m:t>
                  </m:r>
                </m:sup>
              </m:sSup>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F</m:t>
                  </m:r>
                </m:e>
                <m:sub>
                  <m:r>
                    <w:rPr>
                      <w:rFonts w:ascii="Cambria Math" w:eastAsiaTheme="minorEastAsia" w:hAnsi="Cambria Math" w:cs="Times New Roman"/>
                      <w:sz w:val="20"/>
                      <w:szCs w:val="20"/>
                    </w:rPr>
                    <m:t>1</m:t>
                  </m:r>
                </m:sub>
              </m:sSub>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r>
                <w:rPr>
                  <w:rFonts w:ascii="Cambria Math" w:eastAsiaTheme="minorEastAsia" w:hAnsi="Cambria Math" w:cs="Times New Roman"/>
                  <w:sz w:val="20"/>
                  <w:szCs w:val="20"/>
                </w:rPr>
                <m:t>dt</m:t>
              </m:r>
            </m:e>
          </m:nary>
          <m:r>
            <w:rPr>
              <w:rFonts w:ascii="Cambria Math" w:eastAsiaTheme="minorEastAsia" w:hAnsi="Cambria Math" w:cs="Times New Roman"/>
              <w:sz w:val="20"/>
              <w:szCs w:val="20"/>
            </w:rPr>
            <m:t>=sL[</m:t>
          </m:r>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F</m:t>
              </m:r>
            </m:e>
            <m:sub>
              <m:r>
                <w:rPr>
                  <w:rFonts w:ascii="Cambria Math" w:eastAsiaTheme="minorEastAsia" w:hAnsi="Cambria Math" w:cs="Times New Roman"/>
                  <w:sz w:val="20"/>
                  <w:szCs w:val="20"/>
                </w:rPr>
                <m:t>1</m:t>
              </m:r>
            </m:sub>
          </m:sSub>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r>
            <w:rPr>
              <w:rFonts w:ascii="Cambria Math" w:eastAsiaTheme="minorEastAsia" w:hAnsi="Cambria Math" w:cs="Times New Roman"/>
              <w:sz w:val="20"/>
              <w:szCs w:val="20"/>
            </w:rPr>
            <m:t>]</m:t>
          </m:r>
        </m:oMath>
      </m:oMathPara>
    </w:p>
    <w:p w:rsidR="00201D02" w:rsidRPr="00201D02" w:rsidRDefault="00D924CC" w:rsidP="00201D02">
      <w:pPr>
        <w:spacing w:after="0" w:line="240" w:lineRule="auto"/>
        <w:jc w:val="both"/>
        <w:rPr>
          <w:rFonts w:ascii="Times New Roman" w:eastAsiaTheme="minorEastAsia" w:hAnsi="Times New Roman" w:cs="Times New Roman"/>
          <w:sz w:val="20"/>
          <w:szCs w:val="20"/>
        </w:rPr>
      </w:pPr>
      <m:oMathPara>
        <m:oMath>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1</m:t>
              </m:r>
            </m:num>
            <m:den>
              <m:r>
                <w:rPr>
                  <w:rFonts w:ascii="Cambria Math" w:eastAsiaTheme="minorEastAsia" w:hAnsi="Cambria Math" w:cs="Times New Roman"/>
                  <w:sz w:val="20"/>
                  <w:szCs w:val="20"/>
                </w:rPr>
                <m:t>s</m:t>
              </m:r>
            </m:den>
          </m:f>
          <m:r>
            <w:rPr>
              <w:rFonts w:ascii="Cambria Math" w:eastAsiaTheme="minorEastAsia" w:hAnsi="Cambria Math" w:cs="Times New Roman"/>
              <w:sz w:val="20"/>
              <w:szCs w:val="20"/>
            </w:rPr>
            <m:t>L</m:t>
          </m:r>
          <m:d>
            <m:dPr>
              <m:begChr m:val="["/>
              <m:endChr m:val="]"/>
              <m:ctrlPr>
                <w:rPr>
                  <w:rFonts w:ascii="Cambria Math" w:eastAsiaTheme="minorEastAsia" w:hAnsi="Cambria Math" w:cs="Times New Roman"/>
                  <w:i/>
                  <w:sz w:val="20"/>
                  <w:szCs w:val="20"/>
                </w:rPr>
              </m:ctrlPr>
            </m:dPr>
            <m:e>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f</m:t>
                  </m:r>
                </m:e>
                <m:sub>
                  <m:r>
                    <w:rPr>
                      <w:rFonts w:ascii="Cambria Math" w:eastAsiaTheme="minorEastAsia" w:hAnsi="Cambria Math" w:cs="Times New Roman"/>
                      <w:sz w:val="20"/>
                      <w:szCs w:val="20"/>
                    </w:rPr>
                    <m:t>1</m:t>
                  </m:r>
                </m:sub>
              </m:sSub>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e>
          </m:d>
          <m:r>
            <w:rPr>
              <w:rFonts w:ascii="Cambria Math" w:eastAsiaTheme="minorEastAsia" w:hAnsi="Cambria Math" w:cs="Times New Roman"/>
              <w:sz w:val="20"/>
              <w:szCs w:val="20"/>
            </w:rPr>
            <m:t>=L</m:t>
          </m:r>
          <m:d>
            <m:dPr>
              <m:begChr m:val="["/>
              <m:endChr m:val="]"/>
              <m:ctrlPr>
                <w:rPr>
                  <w:rFonts w:ascii="Cambria Math" w:eastAsiaTheme="minorEastAsia" w:hAnsi="Cambria Math" w:cs="Times New Roman"/>
                  <w:i/>
                  <w:sz w:val="20"/>
                  <w:szCs w:val="20"/>
                </w:rPr>
              </m:ctrlPr>
            </m:dPr>
            <m:e>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F</m:t>
                  </m:r>
                </m:e>
                <m:sub>
                  <m:r>
                    <w:rPr>
                      <w:rFonts w:ascii="Cambria Math" w:eastAsiaTheme="minorEastAsia" w:hAnsi="Cambria Math" w:cs="Times New Roman"/>
                      <w:sz w:val="20"/>
                      <w:szCs w:val="20"/>
                    </w:rPr>
                    <m:t>1</m:t>
                  </m:r>
                </m:sub>
              </m:sSub>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e>
          </m:d>
        </m:oMath>
      </m:oMathPara>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 xml:space="preserve">then, </w:t>
      </w:r>
      <m:oMath>
        <m:r>
          <w:rPr>
            <w:rFonts w:ascii="Cambria Math" w:eastAsiaTheme="minorEastAsia" w:hAnsi="Cambria Math" w:cs="Times New Roman"/>
            <w:sz w:val="20"/>
            <w:szCs w:val="20"/>
          </w:rPr>
          <m:t>L[U</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r>
          <w:rPr>
            <w:rFonts w:ascii="Cambria Math" w:eastAsiaTheme="minorEastAsia" w:hAnsi="Cambria Math" w:cs="Times New Roman"/>
            <w:sz w:val="20"/>
            <w:szCs w:val="20"/>
          </w:rPr>
          <m:t>=L</m:t>
        </m:r>
        <m:d>
          <m:dPr>
            <m:begChr m:val="["/>
            <m:endChr m:val="]"/>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U</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e>
        </m:d>
        <m:r>
          <w:rPr>
            <w:rFonts w:ascii="Cambria Math" w:eastAsiaTheme="minorEastAsia" w:hAnsi="Cambria Math" w:cs="Times New Roman"/>
            <w:sz w:val="20"/>
            <w:szCs w:val="20"/>
          </w:rPr>
          <m:t>L</m:t>
        </m:r>
        <m:d>
          <m:dPr>
            <m:begChr m:val="["/>
            <m:endChr m:val="]"/>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f</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e>
        </m:d>
        <m:r>
          <w:rPr>
            <w:rFonts w:ascii="Cambria Math" w:eastAsiaTheme="minorEastAsia" w:hAnsi="Cambria Math" w:cs="Times New Roman"/>
            <w:sz w:val="20"/>
            <w:szCs w:val="20"/>
          </w:rPr>
          <m:t>+L[</m:t>
        </m:r>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F</m:t>
            </m:r>
          </m:e>
          <m:sub>
            <m:r>
              <w:rPr>
                <w:rFonts w:ascii="Cambria Math" w:eastAsiaTheme="minorEastAsia" w:hAnsi="Cambria Math" w:cs="Times New Roman"/>
                <w:sz w:val="20"/>
                <w:szCs w:val="20"/>
              </w:rPr>
              <m:t>1</m:t>
            </m:r>
          </m:sub>
        </m:sSub>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r>
          <w:rPr>
            <w:rFonts w:ascii="Cambria Math" w:eastAsiaTheme="minorEastAsia" w:hAnsi="Cambria Math" w:cs="Times New Roman"/>
            <w:sz w:val="20"/>
            <w:szCs w:val="20"/>
          </w:rPr>
          <m:t>]</m:t>
        </m:r>
      </m:oMath>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Taking Inverse Laplace transform on both sides,</w:t>
      </w:r>
    </w:p>
    <w:p w:rsidR="00201D02" w:rsidRPr="00201D02" w:rsidRDefault="00201D02" w:rsidP="00201D02">
      <w:pPr>
        <w:spacing w:after="0" w:line="240" w:lineRule="auto"/>
        <w:jc w:val="both"/>
        <w:rPr>
          <w:rFonts w:ascii="Times New Roman" w:eastAsiaTheme="minorEastAsia" w:hAnsi="Times New Roman" w:cs="Times New Roman"/>
          <w:sz w:val="20"/>
          <w:szCs w:val="20"/>
        </w:rPr>
      </w:pPr>
      <m:oMathPara>
        <m:oMath>
          <m:r>
            <w:rPr>
              <w:rFonts w:ascii="Cambria Math" w:eastAsiaTheme="minorEastAsia" w:hAnsi="Cambria Math" w:cs="Times New Roman"/>
              <w:sz w:val="20"/>
              <w:szCs w:val="20"/>
            </w:rPr>
            <m:t>U</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r>
            <w:rPr>
              <w:rFonts w:ascii="Cambria Math" w:eastAsiaTheme="minorEastAsia" w:hAnsi="Cambria Math" w:cs="Times New Roman"/>
              <w:sz w:val="20"/>
              <w:szCs w:val="20"/>
            </w:rPr>
            <m:t>=</m:t>
          </m:r>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F</m:t>
              </m:r>
            </m:e>
            <m:sub>
              <m:r>
                <w:rPr>
                  <w:rFonts w:ascii="Cambria Math" w:eastAsiaTheme="minorEastAsia" w:hAnsi="Cambria Math" w:cs="Times New Roman"/>
                  <w:sz w:val="20"/>
                  <w:szCs w:val="20"/>
                </w:rPr>
                <m:t>1</m:t>
              </m:r>
            </m:sub>
          </m:sSub>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r>
            <w:rPr>
              <w:rFonts w:ascii="Cambria Math" w:eastAsiaTheme="minorEastAsia" w:hAnsi="Cambria Math" w:cs="Times New Roman"/>
              <w:sz w:val="20"/>
              <w:szCs w:val="20"/>
            </w:rPr>
            <m:t>+</m:t>
          </m:r>
          <m:nary>
            <m:naryPr>
              <m:limLoc m:val="undOvr"/>
              <m:ctrlPr>
                <w:rPr>
                  <w:rFonts w:ascii="Cambria Math" w:eastAsiaTheme="minorEastAsia" w:hAnsi="Cambria Math" w:cs="Times New Roman"/>
                  <w:i/>
                  <w:sz w:val="20"/>
                  <w:szCs w:val="20"/>
                </w:rPr>
              </m:ctrlPr>
            </m:naryPr>
            <m:sub>
              <m:r>
                <w:rPr>
                  <w:rFonts w:ascii="Cambria Math" w:eastAsiaTheme="minorEastAsia" w:hAnsi="Cambria Math" w:cs="Times New Roman"/>
                  <w:sz w:val="20"/>
                  <w:szCs w:val="20"/>
                </w:rPr>
                <m:t>0</m:t>
              </m:r>
            </m:sub>
            <m:sup>
              <m:r>
                <w:rPr>
                  <w:rFonts w:ascii="Cambria Math" w:eastAsiaTheme="minorEastAsia" w:hAnsi="Cambria Math" w:cs="Times New Roman"/>
                  <w:sz w:val="20"/>
                  <w:szCs w:val="20"/>
                </w:rPr>
                <m:t>t</m:t>
              </m:r>
            </m:sup>
            <m:e>
              <m:r>
                <w:rPr>
                  <w:rFonts w:ascii="Cambria Math" w:eastAsiaTheme="minorEastAsia" w:hAnsi="Cambria Math" w:cs="Times New Roman"/>
                  <w:sz w:val="20"/>
                  <w:szCs w:val="20"/>
                </w:rPr>
                <m:t>U</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t-τ</m:t>
                  </m:r>
                </m:e>
              </m:d>
            </m:e>
          </m:nary>
          <m:r>
            <w:rPr>
              <w:rFonts w:ascii="Cambria Math" w:eastAsiaTheme="minorEastAsia" w:hAnsi="Cambria Math" w:cs="Times New Roman"/>
              <w:sz w:val="20"/>
              <w:szCs w:val="20"/>
            </w:rPr>
            <m:t>f</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τ</m:t>
              </m:r>
            </m:e>
          </m:d>
          <m:r>
            <w:rPr>
              <w:rFonts w:ascii="Cambria Math" w:eastAsiaTheme="minorEastAsia" w:hAnsi="Cambria Math" w:cs="Times New Roman"/>
              <w:sz w:val="20"/>
              <w:szCs w:val="20"/>
            </w:rPr>
            <m:t xml:space="preserve">dτ                                                        </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m:t>
              </m:r>
            </m:e>
          </m:d>
        </m:oMath>
      </m:oMathPara>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Differentiating both the sides of the above equation with respect to t,</w:t>
      </w:r>
    </w:p>
    <w:p w:rsidR="00201D02" w:rsidRPr="00201D02" w:rsidRDefault="00201D02" w:rsidP="00201D02">
      <w:pPr>
        <w:spacing w:after="0" w:line="240" w:lineRule="auto"/>
        <w:jc w:val="both"/>
        <w:rPr>
          <w:rFonts w:ascii="Times New Roman" w:eastAsiaTheme="minorEastAsia" w:hAnsi="Times New Roman" w:cs="Times New Roman"/>
          <w:sz w:val="20"/>
          <w:szCs w:val="20"/>
        </w:rPr>
      </w:pPr>
      <m:oMathPara>
        <m:oMath>
          <m:r>
            <w:rPr>
              <w:rFonts w:ascii="Cambria Math" w:eastAsiaTheme="minorEastAsia" w:hAnsi="Cambria Math" w:cs="Times New Roman"/>
              <w:sz w:val="20"/>
              <w:szCs w:val="20"/>
            </w:rPr>
            <m:t>u</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r>
            <w:rPr>
              <w:rFonts w:ascii="Cambria Math" w:eastAsiaTheme="minorEastAsia" w:hAnsi="Cambria Math" w:cs="Times New Roman"/>
              <w:sz w:val="20"/>
              <w:szCs w:val="20"/>
            </w:rPr>
            <m:t>=</m:t>
          </m:r>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f</m:t>
              </m:r>
            </m:e>
            <m:sub>
              <m:r>
                <w:rPr>
                  <w:rFonts w:ascii="Cambria Math" w:eastAsiaTheme="minorEastAsia" w:hAnsi="Cambria Math" w:cs="Times New Roman"/>
                  <w:sz w:val="20"/>
                  <w:szCs w:val="20"/>
                </w:rPr>
                <m:t>1</m:t>
              </m:r>
            </m:sub>
          </m:sSub>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r>
            <w:rPr>
              <w:rFonts w:ascii="Cambria Math" w:eastAsiaTheme="minorEastAsia" w:hAnsi="Cambria Math" w:cs="Times New Roman"/>
              <w:sz w:val="20"/>
              <w:szCs w:val="20"/>
            </w:rPr>
            <m:t>+</m:t>
          </m:r>
          <m:nary>
            <m:naryPr>
              <m:limLoc m:val="undOvr"/>
              <m:ctrlPr>
                <w:rPr>
                  <w:rFonts w:ascii="Cambria Math" w:eastAsiaTheme="minorEastAsia" w:hAnsi="Cambria Math" w:cs="Times New Roman"/>
                  <w:i/>
                  <w:sz w:val="20"/>
                  <w:szCs w:val="20"/>
                </w:rPr>
              </m:ctrlPr>
            </m:naryPr>
            <m:sub>
              <m:r>
                <w:rPr>
                  <w:rFonts w:ascii="Cambria Math" w:eastAsiaTheme="minorEastAsia" w:hAnsi="Cambria Math" w:cs="Times New Roman"/>
                  <w:sz w:val="20"/>
                  <w:szCs w:val="20"/>
                </w:rPr>
                <m:t>0</m:t>
              </m:r>
            </m:sub>
            <m:sup>
              <m:r>
                <w:rPr>
                  <w:rFonts w:ascii="Cambria Math" w:eastAsiaTheme="minorEastAsia" w:hAnsi="Cambria Math" w:cs="Times New Roman"/>
                  <w:sz w:val="20"/>
                  <w:szCs w:val="20"/>
                </w:rPr>
                <m:t>t</m:t>
              </m:r>
            </m:sup>
            <m:e>
              <m:r>
                <w:rPr>
                  <w:rFonts w:ascii="Cambria Math" w:eastAsiaTheme="minorEastAsia" w:hAnsi="Cambria Math" w:cs="Times New Roman"/>
                  <w:sz w:val="20"/>
                  <w:szCs w:val="20"/>
                </w:rPr>
                <m:t>u</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t-τ</m:t>
                  </m:r>
                </m:e>
              </m:d>
            </m:e>
          </m:nary>
          <m:r>
            <w:rPr>
              <w:rFonts w:ascii="Cambria Math" w:eastAsiaTheme="minorEastAsia" w:hAnsi="Cambria Math" w:cs="Times New Roman"/>
              <w:sz w:val="20"/>
              <w:szCs w:val="20"/>
            </w:rPr>
            <m:t>f</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τ</m:t>
              </m:r>
            </m:e>
          </m:d>
          <m:r>
            <w:rPr>
              <w:rFonts w:ascii="Cambria Math" w:eastAsiaTheme="minorEastAsia" w:hAnsi="Cambria Math" w:cs="Times New Roman"/>
              <w:sz w:val="20"/>
              <w:szCs w:val="20"/>
            </w:rPr>
            <m:t>dτ                                                               (**)</m:t>
          </m:r>
        </m:oMath>
      </m:oMathPara>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The equations (*) and (**) are called renewal equations.</w:t>
      </w:r>
    </w:p>
    <w:p w:rsidR="00201D02" w:rsidRDefault="00201D02" w:rsidP="00201D02">
      <w:pPr>
        <w:spacing w:after="0" w:line="240" w:lineRule="auto"/>
        <w:jc w:val="both"/>
        <w:rPr>
          <w:rFonts w:ascii="Times New Roman" w:eastAsiaTheme="minorEastAsia" w:hAnsi="Times New Roman" w:cs="Times New Roman"/>
          <w:b/>
          <w:bCs/>
          <w:sz w:val="20"/>
          <w:szCs w:val="20"/>
        </w:rPr>
      </w:pPr>
    </w:p>
    <w:p w:rsidR="00201D02" w:rsidRPr="00201D02" w:rsidRDefault="00201D02" w:rsidP="00201D02">
      <w:pPr>
        <w:spacing w:after="0" w:line="240" w:lineRule="auto"/>
        <w:jc w:val="both"/>
        <w:rPr>
          <w:rFonts w:ascii="Times New Roman" w:eastAsiaTheme="minorEastAsia" w:hAnsi="Times New Roman" w:cs="Times New Roman"/>
          <w:b/>
          <w:bCs/>
          <w:sz w:val="20"/>
          <w:szCs w:val="20"/>
        </w:rPr>
      </w:pPr>
      <w:r w:rsidRPr="00201D02">
        <w:rPr>
          <w:rFonts w:ascii="Times New Roman" w:eastAsiaTheme="minorEastAsia" w:hAnsi="Times New Roman" w:cs="Times New Roman"/>
          <w:b/>
          <w:bCs/>
          <w:sz w:val="20"/>
          <w:szCs w:val="20"/>
        </w:rPr>
        <w:t>Asymptotic Renewal theorem</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If N(t), t</w:t>
      </w:r>
      <m:oMath>
        <m:r>
          <w:rPr>
            <w:rFonts w:ascii="Cambria Math" w:eastAsiaTheme="minorEastAsia" w:hAnsi="Cambria Math" w:cs="Times New Roman"/>
            <w:sz w:val="20"/>
            <w:szCs w:val="20"/>
          </w:rPr>
          <m:t>≥0</m:t>
        </m:r>
      </m:oMath>
      <w:r w:rsidRPr="00201D02">
        <w:rPr>
          <w:rFonts w:ascii="Times New Roman" w:eastAsiaTheme="minorEastAsia" w:hAnsi="Times New Roman" w:cs="Times New Roman"/>
          <w:sz w:val="20"/>
          <w:szCs w:val="20"/>
        </w:rPr>
        <w:t xml:space="preserve"> is a renewal process with E[X</w:t>
      </w:r>
      <w:r w:rsidRPr="00201D02">
        <w:rPr>
          <w:rFonts w:ascii="Times New Roman" w:eastAsiaTheme="minorEastAsia" w:hAnsi="Times New Roman" w:cs="Times New Roman"/>
          <w:sz w:val="20"/>
          <w:szCs w:val="20"/>
          <w:vertAlign w:val="subscript"/>
        </w:rPr>
        <w:t>n</w:t>
      </w:r>
      <w:r w:rsidRPr="00201D02">
        <w:rPr>
          <w:rFonts w:ascii="Times New Roman" w:eastAsiaTheme="minorEastAsia" w:hAnsi="Times New Roman" w:cs="Times New Roman"/>
          <w:sz w:val="20"/>
          <w:szCs w:val="20"/>
        </w:rPr>
        <w:t xml:space="preserve">]= </w:t>
      </w:r>
      <m:oMath>
        <m:r>
          <w:rPr>
            <w:rFonts w:ascii="Cambria Math" w:eastAsiaTheme="minorEastAsia" w:hAnsi="Cambria Math" w:cs="Times New Roman"/>
            <w:sz w:val="20"/>
            <w:szCs w:val="20"/>
          </w:rPr>
          <m:t xml:space="preserve">μ for all n, </m:t>
        </m:r>
      </m:oMath>
      <w:r w:rsidRPr="00201D02">
        <w:rPr>
          <w:rFonts w:ascii="Times New Roman" w:eastAsiaTheme="minorEastAsia" w:hAnsi="Times New Roman" w:cs="Times New Roman"/>
          <w:sz w:val="20"/>
          <w:szCs w:val="20"/>
        </w:rPr>
        <w:t xml:space="preserve">then </w:t>
      </w:r>
    </w:p>
    <w:p w:rsidR="00201D02" w:rsidRPr="00201D02" w:rsidRDefault="00D924CC" w:rsidP="00201D02">
      <w:pPr>
        <w:spacing w:after="0" w:line="240" w:lineRule="auto"/>
        <w:jc w:val="both"/>
        <w:rPr>
          <w:rFonts w:ascii="Times New Roman" w:eastAsiaTheme="minorEastAsia" w:hAnsi="Times New Roman" w:cs="Times New Roman"/>
          <w:sz w:val="20"/>
          <w:szCs w:val="20"/>
        </w:rPr>
      </w:pPr>
      <m:oMathPara>
        <m:oMath>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N</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num>
            <m:den>
              <m:r>
                <w:rPr>
                  <w:rFonts w:ascii="Cambria Math" w:eastAsiaTheme="minorEastAsia" w:hAnsi="Cambria Math" w:cs="Times New Roman"/>
                  <w:sz w:val="20"/>
                  <w:szCs w:val="20"/>
                </w:rPr>
                <m:t>t</m:t>
              </m:r>
            </m:den>
          </m:f>
          <m:r>
            <w:rPr>
              <w:rFonts w:ascii="Cambria Math" w:eastAsiaTheme="minorEastAsia" w:hAnsi="Cambria Math" w:cs="Times New Roman"/>
              <w:sz w:val="20"/>
              <w:szCs w:val="20"/>
            </w:rPr>
            <m:t>→</m:t>
          </m:r>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1</m:t>
              </m:r>
            </m:num>
            <m:den>
              <m:r>
                <w:rPr>
                  <w:rFonts w:ascii="Cambria Math" w:eastAsiaTheme="minorEastAsia" w:hAnsi="Cambria Math" w:cs="Times New Roman"/>
                  <w:sz w:val="20"/>
                  <w:szCs w:val="20"/>
                </w:rPr>
                <m:t>μ</m:t>
              </m:r>
            </m:den>
          </m:f>
          <m:r>
            <w:rPr>
              <w:rFonts w:ascii="Cambria Math" w:eastAsiaTheme="minorEastAsia" w:hAnsi="Cambria Math" w:cs="Times New Roman"/>
              <w:sz w:val="20"/>
              <w:szCs w:val="20"/>
            </w:rPr>
            <m:t xml:space="preserve"> as t→∞</m:t>
          </m:r>
        </m:oMath>
      </m:oMathPara>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 xml:space="preserve">Note: i)  The number </w:t>
      </w:r>
      <m:oMath>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1</m:t>
            </m:r>
          </m:num>
          <m:den>
            <m:r>
              <w:rPr>
                <w:rFonts w:ascii="Cambria Math" w:eastAsiaTheme="minorEastAsia" w:hAnsi="Cambria Math" w:cs="Times New Roman"/>
                <w:sz w:val="20"/>
                <w:szCs w:val="20"/>
              </w:rPr>
              <m:t>μ</m:t>
            </m:r>
          </m:den>
        </m:f>
      </m:oMath>
      <w:r w:rsidRPr="00201D02">
        <w:rPr>
          <w:rFonts w:ascii="Times New Roman" w:eastAsiaTheme="minorEastAsia" w:hAnsi="Times New Roman" w:cs="Times New Roman"/>
          <w:sz w:val="20"/>
          <w:szCs w:val="20"/>
        </w:rPr>
        <w:t xml:space="preserve"> is called the rate of the renewal process.</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 xml:space="preserve">          ii) The above theorem is true even when the mean time between renewal </w:t>
      </w:r>
      <m:oMath>
        <m:r>
          <w:rPr>
            <w:rFonts w:ascii="Cambria Math" w:eastAsiaTheme="minorEastAsia" w:hAnsi="Cambria Math" w:cs="Times New Roman"/>
            <w:sz w:val="20"/>
            <w:szCs w:val="20"/>
          </w:rPr>
          <m:t>μ</m:t>
        </m:r>
      </m:oMath>
      <w:r w:rsidRPr="00201D02">
        <w:rPr>
          <w:rFonts w:ascii="Times New Roman" w:eastAsiaTheme="minorEastAsia" w:hAnsi="Times New Roman" w:cs="Times New Roman"/>
          <w:sz w:val="20"/>
          <w:szCs w:val="20"/>
        </w:rPr>
        <w:t xml:space="preserve">, is infinite, in which case, </w:t>
      </w:r>
      <m:oMath>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1</m:t>
            </m:r>
          </m:num>
          <m:den>
            <m:r>
              <w:rPr>
                <w:rFonts w:ascii="Cambria Math" w:eastAsiaTheme="minorEastAsia" w:hAnsi="Cambria Math" w:cs="Times New Roman"/>
                <w:sz w:val="20"/>
                <w:szCs w:val="20"/>
              </w:rPr>
              <m:t>μ</m:t>
            </m:r>
          </m:den>
        </m:f>
      </m:oMath>
      <w:r w:rsidRPr="00201D02">
        <w:rPr>
          <w:rFonts w:ascii="Times New Roman" w:eastAsiaTheme="minorEastAsia" w:hAnsi="Times New Roman" w:cs="Times New Roman"/>
          <w:sz w:val="20"/>
          <w:szCs w:val="20"/>
        </w:rPr>
        <w:t xml:space="preserve"> is taken as 0.</w:t>
      </w:r>
    </w:p>
    <w:p w:rsidR="00201D02" w:rsidRDefault="00201D02" w:rsidP="00201D02">
      <w:pPr>
        <w:spacing w:after="0" w:line="240" w:lineRule="auto"/>
        <w:jc w:val="both"/>
        <w:rPr>
          <w:rFonts w:ascii="Times New Roman" w:eastAsiaTheme="minorEastAsia" w:hAnsi="Times New Roman" w:cs="Times New Roman"/>
          <w:b/>
          <w:bCs/>
          <w:sz w:val="20"/>
          <w:szCs w:val="20"/>
        </w:rPr>
      </w:pPr>
    </w:p>
    <w:p w:rsidR="00201D02" w:rsidRPr="00201D02" w:rsidRDefault="00201D02" w:rsidP="00201D02">
      <w:pPr>
        <w:spacing w:after="0" w:line="240" w:lineRule="auto"/>
        <w:jc w:val="both"/>
        <w:rPr>
          <w:rFonts w:ascii="Times New Roman" w:eastAsiaTheme="minorEastAsia" w:hAnsi="Times New Roman" w:cs="Times New Roman"/>
          <w:b/>
          <w:bCs/>
          <w:sz w:val="20"/>
          <w:szCs w:val="20"/>
        </w:rPr>
      </w:pPr>
      <w:r w:rsidRPr="00201D02">
        <w:rPr>
          <w:rFonts w:ascii="Times New Roman" w:eastAsiaTheme="minorEastAsia" w:hAnsi="Times New Roman" w:cs="Times New Roman"/>
          <w:b/>
          <w:bCs/>
          <w:sz w:val="20"/>
          <w:szCs w:val="20"/>
        </w:rPr>
        <w:t>Elementary Renewal Theorem</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 xml:space="preserve">This theorem state that the expected average renewal rate converges to  </w:t>
      </w:r>
      <m:oMath>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1</m:t>
            </m:r>
          </m:num>
          <m:den>
            <m:r>
              <w:rPr>
                <w:rFonts w:ascii="Cambria Math" w:eastAsiaTheme="minorEastAsia" w:hAnsi="Cambria Math" w:cs="Times New Roman"/>
                <w:sz w:val="20"/>
                <w:szCs w:val="20"/>
              </w:rPr>
              <m:t>μ</m:t>
            </m:r>
          </m:den>
        </m:f>
        <m:r>
          <w:rPr>
            <w:rFonts w:ascii="Cambria Math" w:eastAsiaTheme="minorEastAsia" w:hAnsi="Cambria Math" w:cs="Times New Roman"/>
            <w:sz w:val="20"/>
            <w:szCs w:val="20"/>
          </w:rPr>
          <m:t xml:space="preserve"> as t→∞.</m:t>
        </m:r>
      </m:oMath>
    </w:p>
    <w:p w:rsidR="00201D02" w:rsidRPr="00201D02" w:rsidRDefault="00D924CC" w:rsidP="00201D02">
      <w:pPr>
        <w:spacing w:after="0" w:line="240" w:lineRule="auto"/>
        <w:jc w:val="both"/>
        <w:rPr>
          <w:rFonts w:ascii="Times New Roman" w:eastAsiaTheme="minorEastAsia" w:hAnsi="Times New Roman" w:cs="Times New Roman"/>
          <w:sz w:val="20"/>
          <w:szCs w:val="20"/>
        </w:rPr>
      </w:pPr>
      <m:oMathPara>
        <m:oMathParaPr>
          <m:jc m:val="center"/>
        </m:oMathParaPr>
        <m:oMath>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E[N</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r>
                <w:rPr>
                  <w:rFonts w:ascii="Cambria Math" w:eastAsiaTheme="minorEastAsia" w:hAnsi="Cambria Math" w:cs="Times New Roman"/>
                  <w:sz w:val="20"/>
                  <w:szCs w:val="20"/>
                </w:rPr>
                <m:t>]</m:t>
              </m:r>
            </m:num>
            <m:den>
              <m:r>
                <w:rPr>
                  <w:rFonts w:ascii="Cambria Math" w:eastAsiaTheme="minorEastAsia" w:hAnsi="Cambria Math" w:cs="Times New Roman"/>
                  <w:sz w:val="20"/>
                  <w:szCs w:val="20"/>
                </w:rPr>
                <m:t>t</m:t>
              </m:r>
            </m:den>
          </m:f>
          <m:r>
            <w:rPr>
              <w:rFonts w:ascii="Cambria Math" w:eastAsiaTheme="minorEastAsia" w:hAnsi="Cambria Math" w:cs="Times New Roman"/>
              <w:sz w:val="20"/>
              <w:szCs w:val="20"/>
            </w:rPr>
            <m:t>→</m:t>
          </m:r>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1</m:t>
              </m:r>
            </m:num>
            <m:den>
              <m:r>
                <w:rPr>
                  <w:rFonts w:ascii="Cambria Math" w:eastAsiaTheme="minorEastAsia" w:hAnsi="Cambria Math" w:cs="Times New Roman"/>
                  <w:sz w:val="20"/>
                  <w:szCs w:val="20"/>
                </w:rPr>
                <m:t>μ</m:t>
              </m:r>
            </m:den>
          </m:f>
          <m:r>
            <w:rPr>
              <w:rFonts w:ascii="Cambria Math" w:eastAsiaTheme="minorEastAsia" w:hAnsi="Cambria Math" w:cs="Times New Roman"/>
              <w:sz w:val="20"/>
              <w:szCs w:val="20"/>
            </w:rPr>
            <m:t xml:space="preserve"> as t→∞</m:t>
          </m:r>
        </m:oMath>
      </m:oMathPara>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Relation between U(t) and E[S</w:t>
      </w:r>
      <w:r w:rsidRPr="00201D02">
        <w:rPr>
          <w:rFonts w:ascii="Times New Roman" w:eastAsiaTheme="minorEastAsia" w:hAnsi="Times New Roman" w:cs="Times New Roman"/>
          <w:sz w:val="20"/>
          <w:szCs w:val="20"/>
          <w:vertAlign w:val="subscript"/>
        </w:rPr>
        <w:t>N(t)+1</w:t>
      </w:r>
      <w:r w:rsidRPr="00201D02">
        <w:rPr>
          <w:rFonts w:ascii="Times New Roman" w:eastAsiaTheme="minorEastAsia" w:hAnsi="Times New Roman" w:cs="Times New Roman"/>
          <w:sz w:val="20"/>
          <w:szCs w:val="20"/>
        </w:rPr>
        <w:t>]</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Le t S</w:t>
      </w:r>
      <w:r w:rsidRPr="00201D02">
        <w:rPr>
          <w:rFonts w:ascii="Times New Roman" w:eastAsiaTheme="minorEastAsia" w:hAnsi="Times New Roman" w:cs="Times New Roman"/>
          <w:sz w:val="20"/>
          <w:szCs w:val="20"/>
          <w:vertAlign w:val="subscript"/>
        </w:rPr>
        <w:t>N(t)+1</w:t>
      </w:r>
      <w:r w:rsidRPr="00201D02">
        <w:rPr>
          <w:rFonts w:ascii="Times New Roman" w:eastAsiaTheme="minorEastAsia" w:hAnsi="Times New Roman" w:cs="Times New Roman"/>
          <w:sz w:val="20"/>
          <w:szCs w:val="20"/>
        </w:rPr>
        <w:t xml:space="preserve"> represent the time of the first renewal after time t. We can derive a relationship between U(t), the mean number of renewals by time t and E[S</w:t>
      </w:r>
      <w:r w:rsidRPr="00201D02">
        <w:rPr>
          <w:rFonts w:ascii="Times New Roman" w:eastAsiaTheme="minorEastAsia" w:hAnsi="Times New Roman" w:cs="Times New Roman"/>
          <w:sz w:val="20"/>
          <w:szCs w:val="20"/>
          <w:vertAlign w:val="subscript"/>
        </w:rPr>
        <w:t>N(t)+1</w:t>
      </w:r>
      <w:r w:rsidRPr="00201D02">
        <w:rPr>
          <w:rFonts w:ascii="Times New Roman" w:eastAsiaTheme="minorEastAsia" w:hAnsi="Times New Roman" w:cs="Times New Roman"/>
          <w:sz w:val="20"/>
          <w:szCs w:val="20"/>
        </w:rPr>
        <w:t>], the expected time of the first renewal after t. [12]</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 xml:space="preserve">It can be find that: U(t) = </w:t>
      </w:r>
      <m:oMath>
        <m:f>
          <m:fPr>
            <m:ctrlPr>
              <w:rPr>
                <w:rFonts w:ascii="Cambria Math" w:eastAsiaTheme="minorEastAsia" w:hAnsi="Cambria Math" w:cs="Times New Roman"/>
                <w:i/>
                <w:sz w:val="20"/>
                <w:szCs w:val="20"/>
              </w:rPr>
            </m:ctrlPr>
          </m:fPr>
          <m:num>
            <m:r>
              <m:rPr>
                <m:sty m:val="p"/>
              </m:rPr>
              <w:rPr>
                <w:rFonts w:ascii="Cambria Math" w:eastAsiaTheme="minorEastAsia" w:hAnsi="Cambria Math" w:cs="Times New Roman"/>
                <w:sz w:val="20"/>
                <w:szCs w:val="20"/>
              </w:rPr>
              <m:t>E[S</m:t>
            </m:r>
            <m:r>
              <m:rPr>
                <m:sty m:val="p"/>
              </m:rPr>
              <w:rPr>
                <w:rFonts w:ascii="Cambria Math" w:eastAsiaTheme="minorEastAsia" w:hAnsi="Cambria Math" w:cs="Times New Roman"/>
                <w:sz w:val="20"/>
                <w:szCs w:val="20"/>
                <w:vertAlign w:val="subscript"/>
              </w:rPr>
              <m:t>N(t)+1</m:t>
            </m:r>
            <m:r>
              <m:rPr>
                <m:sty m:val="p"/>
              </m:rPr>
              <w:rPr>
                <w:rFonts w:ascii="Cambria Math" w:eastAsiaTheme="minorEastAsia" w:hAnsi="Cambria Math" w:cs="Times New Roman"/>
                <w:sz w:val="20"/>
                <w:szCs w:val="20"/>
              </w:rPr>
              <m:t>]</m:t>
            </m:r>
          </m:num>
          <m:den>
            <m:r>
              <w:rPr>
                <w:rFonts w:ascii="Cambria Math" w:eastAsiaTheme="minorEastAsia" w:hAnsi="Cambria Math" w:cs="Times New Roman"/>
                <w:sz w:val="20"/>
                <w:szCs w:val="20"/>
              </w:rPr>
              <m:t>μ</m:t>
            </m:r>
          </m:den>
        </m:f>
        <m:r>
          <w:rPr>
            <w:rFonts w:ascii="Cambria Math" w:eastAsiaTheme="minorEastAsia" w:hAnsi="Cambria Math" w:cs="Times New Roman"/>
            <w:sz w:val="20"/>
            <w:szCs w:val="20"/>
          </w:rPr>
          <m:t>-1</m:t>
        </m:r>
      </m:oMath>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 xml:space="preserve"> Then,                     E[S</w:t>
      </w:r>
      <w:r w:rsidRPr="00201D02">
        <w:rPr>
          <w:rFonts w:ascii="Times New Roman" w:eastAsiaTheme="minorEastAsia" w:hAnsi="Times New Roman" w:cs="Times New Roman"/>
          <w:sz w:val="20"/>
          <w:szCs w:val="20"/>
          <w:vertAlign w:val="subscript"/>
        </w:rPr>
        <w:t>N(t)+1</w:t>
      </w:r>
      <w:r w:rsidRPr="00201D02">
        <w:rPr>
          <w:rFonts w:ascii="Times New Roman" w:eastAsiaTheme="minorEastAsia" w:hAnsi="Times New Roman" w:cs="Times New Roman"/>
          <w:sz w:val="20"/>
          <w:szCs w:val="20"/>
        </w:rPr>
        <w:t xml:space="preserve">] = </w:t>
      </w:r>
      <m:oMath>
        <m:r>
          <w:rPr>
            <w:rFonts w:ascii="Cambria Math" w:eastAsiaTheme="minorEastAsia" w:hAnsi="Cambria Math" w:cs="Times New Roman"/>
            <w:sz w:val="20"/>
            <w:szCs w:val="20"/>
          </w:rPr>
          <m:t>μ[U</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r>
          <w:rPr>
            <w:rFonts w:ascii="Cambria Math" w:eastAsiaTheme="minorEastAsia" w:hAnsi="Cambria Math" w:cs="Times New Roman"/>
            <w:sz w:val="20"/>
            <w:szCs w:val="20"/>
          </w:rPr>
          <m:t>+1]</m:t>
        </m:r>
      </m:oMath>
    </w:p>
    <w:p w:rsidR="00201D02" w:rsidRDefault="00201D02" w:rsidP="00201D02">
      <w:pPr>
        <w:spacing w:after="0" w:line="240" w:lineRule="auto"/>
        <w:jc w:val="both"/>
        <w:rPr>
          <w:rFonts w:ascii="Times New Roman" w:eastAsiaTheme="minorEastAsia" w:hAnsi="Times New Roman" w:cs="Times New Roman"/>
          <w:b/>
          <w:bCs/>
          <w:sz w:val="20"/>
          <w:szCs w:val="20"/>
        </w:rPr>
      </w:pPr>
    </w:p>
    <w:p w:rsidR="00201D02" w:rsidRPr="00201D02" w:rsidRDefault="00201D02" w:rsidP="00201D02">
      <w:pPr>
        <w:spacing w:after="0" w:line="240" w:lineRule="auto"/>
        <w:jc w:val="both"/>
        <w:rPr>
          <w:rFonts w:ascii="Times New Roman" w:eastAsiaTheme="minorEastAsia" w:hAnsi="Times New Roman" w:cs="Times New Roman"/>
          <w:b/>
          <w:bCs/>
          <w:sz w:val="20"/>
          <w:szCs w:val="20"/>
        </w:rPr>
      </w:pPr>
      <w:r w:rsidRPr="00201D02">
        <w:rPr>
          <w:rFonts w:ascii="Times New Roman" w:eastAsiaTheme="minorEastAsia" w:hAnsi="Times New Roman" w:cs="Times New Roman"/>
          <w:b/>
          <w:bCs/>
          <w:sz w:val="20"/>
          <w:szCs w:val="20"/>
        </w:rPr>
        <w:t>Various types of Renewal process</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1) Let us assume that failure occurs at times S</w:t>
      </w:r>
      <w:r w:rsidRPr="00201D02">
        <w:rPr>
          <w:rFonts w:ascii="Times New Roman" w:eastAsiaTheme="minorEastAsia" w:hAnsi="Times New Roman" w:cs="Times New Roman"/>
          <w:sz w:val="20"/>
          <w:szCs w:val="20"/>
          <w:vertAlign w:val="subscript"/>
        </w:rPr>
        <w:t>1</w:t>
      </w:r>
      <w:r w:rsidRPr="00201D02">
        <w:rPr>
          <w:rFonts w:ascii="Times New Roman" w:eastAsiaTheme="minorEastAsia" w:hAnsi="Times New Roman" w:cs="Times New Roman"/>
          <w:sz w:val="20"/>
          <w:szCs w:val="20"/>
        </w:rPr>
        <w:t>, S</w:t>
      </w:r>
      <w:r w:rsidRPr="00201D02">
        <w:rPr>
          <w:rFonts w:ascii="Times New Roman" w:eastAsiaTheme="minorEastAsia" w:hAnsi="Times New Roman" w:cs="Times New Roman"/>
          <w:sz w:val="20"/>
          <w:szCs w:val="20"/>
          <w:vertAlign w:val="subscript"/>
        </w:rPr>
        <w:t>2</w:t>
      </w:r>
      <w:r w:rsidRPr="00201D02">
        <w:rPr>
          <w:rFonts w:ascii="Times New Roman" w:eastAsiaTheme="minorEastAsia" w:hAnsi="Times New Roman" w:cs="Times New Roman"/>
          <w:sz w:val="20"/>
          <w:szCs w:val="20"/>
        </w:rPr>
        <w:t>, ..., S</w:t>
      </w:r>
      <w:r w:rsidRPr="00201D02">
        <w:rPr>
          <w:rFonts w:ascii="Times New Roman" w:eastAsiaTheme="minorEastAsia" w:hAnsi="Times New Roman" w:cs="Times New Roman"/>
          <w:sz w:val="20"/>
          <w:szCs w:val="20"/>
          <w:vertAlign w:val="subscript"/>
        </w:rPr>
        <w:t>n</w:t>
      </w:r>
      <w:r w:rsidRPr="00201D02">
        <w:rPr>
          <w:rFonts w:ascii="Times New Roman" w:eastAsiaTheme="minorEastAsia" w:hAnsi="Times New Roman" w:cs="Times New Roman"/>
          <w:sz w:val="20"/>
          <w:szCs w:val="20"/>
        </w:rPr>
        <w:t xml:space="preserve"> where {S</w:t>
      </w:r>
      <w:r w:rsidRPr="00201D02">
        <w:rPr>
          <w:rFonts w:ascii="Times New Roman" w:eastAsiaTheme="minorEastAsia" w:hAnsi="Times New Roman" w:cs="Times New Roman"/>
          <w:sz w:val="20"/>
          <w:szCs w:val="20"/>
          <w:vertAlign w:val="subscript"/>
        </w:rPr>
        <w:t>i</w:t>
      </w:r>
      <w:r w:rsidRPr="00201D02">
        <w:rPr>
          <w:rFonts w:ascii="Times New Roman" w:eastAsiaTheme="minorEastAsia" w:hAnsi="Times New Roman" w:cs="Times New Roman"/>
          <w:sz w:val="20"/>
          <w:szCs w:val="20"/>
        </w:rPr>
        <w:t>} are independent, non-negative continuous random variables. If {X</w:t>
      </w:r>
      <w:r w:rsidRPr="00201D02">
        <w:rPr>
          <w:rFonts w:ascii="Times New Roman" w:eastAsiaTheme="minorEastAsia" w:hAnsi="Times New Roman" w:cs="Times New Roman"/>
          <w:sz w:val="20"/>
          <w:szCs w:val="20"/>
          <w:vertAlign w:val="subscript"/>
        </w:rPr>
        <w:t>1</w:t>
      </w:r>
      <w:r w:rsidRPr="00201D02">
        <w:rPr>
          <w:rFonts w:ascii="Times New Roman" w:eastAsiaTheme="minorEastAsia" w:hAnsi="Times New Roman" w:cs="Times New Roman"/>
          <w:sz w:val="20"/>
          <w:szCs w:val="20"/>
        </w:rPr>
        <w:t>, X</w:t>
      </w:r>
      <w:r w:rsidRPr="00201D02">
        <w:rPr>
          <w:rFonts w:ascii="Times New Roman" w:eastAsiaTheme="minorEastAsia" w:hAnsi="Times New Roman" w:cs="Times New Roman"/>
          <w:sz w:val="20"/>
          <w:szCs w:val="20"/>
          <w:vertAlign w:val="subscript"/>
        </w:rPr>
        <w:t>2</w:t>
      </w:r>
      <w:r w:rsidRPr="00201D02">
        <w:rPr>
          <w:rFonts w:ascii="Times New Roman" w:eastAsiaTheme="minorEastAsia" w:hAnsi="Times New Roman" w:cs="Times New Roman"/>
          <w:sz w:val="20"/>
          <w:szCs w:val="20"/>
        </w:rPr>
        <w:t>, ...}are independent and identically distributed random variables with probability density function f(x), then the process is an ordinary renewal process.</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2) The time from the origin to the first failure may have a different distribution f</w:t>
      </w:r>
      <w:r w:rsidRPr="00201D02">
        <w:rPr>
          <w:rFonts w:ascii="Times New Roman" w:eastAsiaTheme="minorEastAsia" w:hAnsi="Times New Roman" w:cs="Times New Roman"/>
          <w:sz w:val="20"/>
          <w:szCs w:val="20"/>
          <w:vertAlign w:val="subscript"/>
        </w:rPr>
        <w:t>1</w:t>
      </w:r>
      <w:r w:rsidRPr="00201D02">
        <w:rPr>
          <w:rFonts w:ascii="Times New Roman" w:eastAsiaTheme="minorEastAsia" w:hAnsi="Times New Roman" w:cs="Times New Roman"/>
          <w:sz w:val="20"/>
          <w:szCs w:val="20"/>
        </w:rPr>
        <w:t>(x) while X</w:t>
      </w:r>
      <w:r w:rsidRPr="00201D02">
        <w:rPr>
          <w:rFonts w:ascii="Times New Roman" w:eastAsiaTheme="minorEastAsia" w:hAnsi="Times New Roman" w:cs="Times New Roman"/>
          <w:sz w:val="20"/>
          <w:szCs w:val="20"/>
          <w:vertAlign w:val="subscript"/>
        </w:rPr>
        <w:t>1</w:t>
      </w:r>
      <w:r w:rsidRPr="00201D02">
        <w:rPr>
          <w:rFonts w:ascii="Times New Roman" w:eastAsiaTheme="minorEastAsia" w:hAnsi="Times New Roman" w:cs="Times New Roman"/>
          <w:sz w:val="20"/>
          <w:szCs w:val="20"/>
        </w:rPr>
        <w:t>, X</w:t>
      </w:r>
      <w:r w:rsidRPr="00201D02">
        <w:rPr>
          <w:rFonts w:ascii="Times New Roman" w:eastAsiaTheme="minorEastAsia" w:hAnsi="Times New Roman" w:cs="Times New Roman"/>
          <w:sz w:val="20"/>
          <w:szCs w:val="20"/>
          <w:vertAlign w:val="subscript"/>
        </w:rPr>
        <w:t>2</w:t>
      </w:r>
      <w:r w:rsidRPr="00201D02">
        <w:rPr>
          <w:rFonts w:ascii="Times New Roman" w:eastAsiaTheme="minorEastAsia" w:hAnsi="Times New Roman" w:cs="Times New Roman"/>
          <w:sz w:val="20"/>
          <w:szCs w:val="20"/>
        </w:rPr>
        <w:t>, ... may have the same distribution f(x). Such a process is called a modified renewal process.</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3) If in a modified renewal process the variable X</w:t>
      </w:r>
      <w:r w:rsidRPr="00201D02">
        <w:rPr>
          <w:rFonts w:ascii="Times New Roman" w:eastAsiaTheme="minorEastAsia" w:hAnsi="Times New Roman" w:cs="Times New Roman"/>
          <w:sz w:val="20"/>
          <w:szCs w:val="20"/>
          <w:vertAlign w:val="subscript"/>
        </w:rPr>
        <w:t>1</w:t>
      </w:r>
      <w:r w:rsidRPr="00201D02">
        <w:rPr>
          <w:rFonts w:ascii="Times New Roman" w:eastAsiaTheme="minorEastAsia" w:hAnsi="Times New Roman" w:cs="Times New Roman"/>
          <w:sz w:val="20"/>
          <w:szCs w:val="20"/>
        </w:rPr>
        <w:t xml:space="preserve"> has a pdf </w:t>
      </w:r>
      <m:oMath>
        <m:f>
          <m:fPr>
            <m:ctrlPr>
              <w:rPr>
                <w:rFonts w:ascii="Cambria Math" w:eastAsiaTheme="minorEastAsia" w:hAnsi="Cambria Math" w:cs="Times New Roman"/>
                <w:sz w:val="20"/>
                <w:szCs w:val="20"/>
              </w:rPr>
            </m:ctrlPr>
          </m:fPr>
          <m:num>
            <m:r>
              <m:rPr>
                <m:sty m:val="p"/>
              </m:rPr>
              <w:rPr>
                <w:rFonts w:ascii="Cambria Math" w:eastAsiaTheme="minorEastAsia" w:hAnsi="Cambria Math" w:cs="Times New Roman"/>
                <w:sz w:val="20"/>
                <w:szCs w:val="20"/>
              </w:rPr>
              <m:t>F(x)</m:t>
            </m:r>
          </m:num>
          <m:den>
            <m:r>
              <m:rPr>
                <m:sty m:val="p"/>
              </m:rPr>
              <w:rPr>
                <w:rFonts w:ascii="Cambria Math" w:eastAsiaTheme="minorEastAsia" w:hAnsi="Cambria Math" w:cs="Times New Roman"/>
                <w:sz w:val="20"/>
                <w:szCs w:val="20"/>
              </w:rPr>
              <m:t>E(</m:t>
            </m:r>
            <m:sSub>
              <m:sSubPr>
                <m:ctrlPr>
                  <w:rPr>
                    <w:rFonts w:ascii="Cambria Math" w:eastAsiaTheme="minorEastAsia" w:hAnsi="Cambria Math" w:cs="Times New Roman"/>
                    <w:sz w:val="20"/>
                    <w:szCs w:val="20"/>
                  </w:rPr>
                </m:ctrlPr>
              </m:sSubPr>
              <m:e>
                <m:r>
                  <m:rPr>
                    <m:sty m:val="p"/>
                  </m:rPr>
                  <w:rPr>
                    <w:rFonts w:ascii="Cambria Math" w:eastAsiaTheme="minorEastAsia" w:hAnsi="Cambria Math" w:cs="Times New Roman"/>
                    <w:sz w:val="20"/>
                    <w:szCs w:val="20"/>
                  </w:rPr>
                  <m:t>x</m:t>
                </m:r>
              </m:e>
              <m:sub>
                <m:r>
                  <m:rPr>
                    <m:sty m:val="p"/>
                  </m:rPr>
                  <w:rPr>
                    <w:rFonts w:ascii="Cambria Math" w:eastAsiaTheme="minorEastAsia" w:hAnsi="Cambria Math" w:cs="Times New Roman"/>
                    <w:sz w:val="20"/>
                    <w:szCs w:val="20"/>
                  </w:rPr>
                  <m:t>i</m:t>
                </m:r>
              </m:sub>
            </m:sSub>
            <m:r>
              <m:rPr>
                <m:sty m:val="p"/>
              </m:rPr>
              <w:rPr>
                <w:rFonts w:ascii="Cambria Math" w:eastAsiaTheme="minorEastAsia" w:hAnsi="Cambria Math" w:cs="Times New Roman"/>
                <w:sz w:val="20"/>
                <w:szCs w:val="20"/>
              </w:rPr>
              <m:t>)</m:t>
            </m:r>
          </m:den>
        </m:f>
        <m:r>
          <m:rPr>
            <m:sty m:val="p"/>
          </m:rPr>
          <w:rPr>
            <w:rFonts w:ascii="Cambria Math" w:eastAsiaTheme="minorEastAsia" w:hAnsi="Cambria Math" w:cs="Times New Roman"/>
            <w:sz w:val="20"/>
            <w:szCs w:val="20"/>
          </w:rPr>
          <m:t>, i=2,3,..</m:t>
        </m:r>
      </m:oMath>
      <w:r w:rsidRPr="00201D02">
        <w:rPr>
          <w:rFonts w:ascii="Times New Roman" w:eastAsiaTheme="minorEastAsia" w:hAnsi="Times New Roman" w:cs="Times New Roman"/>
          <w:sz w:val="20"/>
          <w:szCs w:val="20"/>
        </w:rPr>
        <w:t xml:space="preserve"> then the process is called as equilibrium or stationary renewal process. An equilibrium renewal process can be considered as an ordinary renewal process where the system has been in use for a long time before it is first observed.[13]</w:t>
      </w:r>
    </w:p>
    <w:p w:rsidR="00201D02" w:rsidRDefault="00201D02" w:rsidP="00201D02">
      <w:pPr>
        <w:spacing w:after="0" w:line="240" w:lineRule="auto"/>
        <w:jc w:val="both"/>
        <w:rPr>
          <w:rFonts w:ascii="Times New Roman" w:eastAsiaTheme="minorEastAsia" w:hAnsi="Times New Roman" w:cs="Times New Roman"/>
          <w:b/>
          <w:bCs/>
          <w:sz w:val="20"/>
          <w:szCs w:val="20"/>
        </w:rPr>
      </w:pPr>
    </w:p>
    <w:p w:rsidR="00201D02" w:rsidRPr="00201D02" w:rsidRDefault="00201D02" w:rsidP="00201D02">
      <w:pPr>
        <w:spacing w:after="0" w:line="240" w:lineRule="auto"/>
        <w:jc w:val="both"/>
        <w:rPr>
          <w:rFonts w:ascii="Times New Roman" w:eastAsiaTheme="minorEastAsia" w:hAnsi="Times New Roman" w:cs="Times New Roman"/>
          <w:b/>
          <w:bCs/>
          <w:sz w:val="20"/>
          <w:szCs w:val="20"/>
        </w:rPr>
      </w:pPr>
      <w:r w:rsidRPr="00201D02">
        <w:rPr>
          <w:rFonts w:ascii="Times New Roman" w:eastAsiaTheme="minorEastAsia" w:hAnsi="Times New Roman" w:cs="Times New Roman"/>
          <w:b/>
          <w:bCs/>
          <w:sz w:val="20"/>
          <w:szCs w:val="20"/>
        </w:rPr>
        <w:t>Forward and Backward Recurrence Times</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Let a renewal process be observed at time t. the time that has elapsed since the last renewal has taken place is called backward recurrence time. The random variable characterizing this time is also called as current life or age random variable. The backward recurrence time is denoted as R</w:t>
      </w:r>
      <w:r w:rsidRPr="00201D02">
        <w:rPr>
          <w:rFonts w:ascii="Times New Roman" w:eastAsiaTheme="minorEastAsia" w:hAnsi="Times New Roman" w:cs="Times New Roman"/>
          <w:sz w:val="20"/>
          <w:szCs w:val="20"/>
          <w:vertAlign w:val="superscript"/>
        </w:rPr>
        <w:t>-</w:t>
      </w:r>
      <w:r w:rsidRPr="00201D02">
        <w:rPr>
          <w:rFonts w:ascii="Times New Roman" w:eastAsiaTheme="minorEastAsia" w:hAnsi="Times New Roman" w:cs="Times New Roman"/>
          <w:sz w:val="20"/>
          <w:szCs w:val="20"/>
        </w:rPr>
        <w:t xml:space="preserve">(t). </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R</w:t>
      </w:r>
      <w:r w:rsidRPr="00201D02">
        <w:rPr>
          <w:rFonts w:ascii="Times New Roman" w:eastAsiaTheme="minorEastAsia" w:hAnsi="Times New Roman" w:cs="Times New Roman"/>
          <w:sz w:val="20"/>
          <w:szCs w:val="20"/>
          <w:vertAlign w:val="superscript"/>
        </w:rPr>
        <w:t>-</w:t>
      </w:r>
      <w:r w:rsidRPr="00201D02">
        <w:rPr>
          <w:rFonts w:ascii="Times New Roman" w:eastAsiaTheme="minorEastAsia" w:hAnsi="Times New Roman" w:cs="Times New Roman"/>
          <w:sz w:val="20"/>
          <w:szCs w:val="20"/>
        </w:rPr>
        <w:t>(t) = t - S</w:t>
      </w:r>
      <w:r w:rsidRPr="00201D02">
        <w:rPr>
          <w:rFonts w:ascii="Times New Roman" w:eastAsiaTheme="minorEastAsia" w:hAnsi="Times New Roman" w:cs="Times New Roman"/>
          <w:sz w:val="20"/>
          <w:szCs w:val="20"/>
          <w:vertAlign w:val="subscript"/>
        </w:rPr>
        <w:t>N(T)</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The time  until the next renewal point from the present time is called forward recurrence time. The random variable characterizing this time is also called as excess or residual life time. The forward recurrence time is represented by R</w:t>
      </w:r>
      <w:r w:rsidRPr="00201D02">
        <w:rPr>
          <w:rFonts w:ascii="Times New Roman" w:eastAsiaTheme="minorEastAsia" w:hAnsi="Times New Roman" w:cs="Times New Roman"/>
          <w:sz w:val="20"/>
          <w:szCs w:val="20"/>
          <w:vertAlign w:val="superscript"/>
        </w:rPr>
        <w:t>+</w:t>
      </w:r>
      <w:r w:rsidRPr="00201D02">
        <w:rPr>
          <w:rFonts w:ascii="Times New Roman" w:eastAsiaTheme="minorEastAsia" w:hAnsi="Times New Roman" w:cs="Times New Roman"/>
          <w:sz w:val="20"/>
          <w:szCs w:val="20"/>
        </w:rPr>
        <w:t>(t).</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R</w:t>
      </w:r>
      <w:r w:rsidRPr="00201D02">
        <w:rPr>
          <w:rFonts w:ascii="Times New Roman" w:eastAsiaTheme="minorEastAsia" w:hAnsi="Times New Roman" w:cs="Times New Roman"/>
          <w:sz w:val="20"/>
          <w:szCs w:val="20"/>
          <w:vertAlign w:val="superscript"/>
        </w:rPr>
        <w:t>+</w:t>
      </w:r>
      <w:r w:rsidRPr="00201D02">
        <w:rPr>
          <w:rFonts w:ascii="Times New Roman" w:eastAsiaTheme="minorEastAsia" w:hAnsi="Times New Roman" w:cs="Times New Roman"/>
          <w:sz w:val="20"/>
          <w:szCs w:val="20"/>
        </w:rPr>
        <w:t>(t) = S</w:t>
      </w:r>
      <w:r w:rsidRPr="00201D02">
        <w:rPr>
          <w:rFonts w:ascii="Times New Roman" w:eastAsiaTheme="minorEastAsia" w:hAnsi="Times New Roman" w:cs="Times New Roman"/>
          <w:sz w:val="20"/>
          <w:szCs w:val="20"/>
          <w:vertAlign w:val="subscript"/>
        </w:rPr>
        <w:t>N(T) + 1</w:t>
      </w:r>
      <w:r w:rsidRPr="00201D02">
        <w:rPr>
          <w:rFonts w:ascii="Times New Roman" w:eastAsiaTheme="minorEastAsia" w:hAnsi="Times New Roman" w:cs="Times New Roman"/>
          <w:sz w:val="20"/>
          <w:szCs w:val="20"/>
        </w:rPr>
        <w:t xml:space="preserve"> - t</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The total life is the sum of current life and excess life time is:</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R(t) = R</w:t>
      </w:r>
      <w:r w:rsidRPr="00201D02">
        <w:rPr>
          <w:rFonts w:ascii="Times New Roman" w:eastAsiaTheme="minorEastAsia" w:hAnsi="Times New Roman" w:cs="Times New Roman"/>
          <w:sz w:val="20"/>
          <w:szCs w:val="20"/>
          <w:vertAlign w:val="superscript"/>
        </w:rPr>
        <w:t>-</w:t>
      </w:r>
      <w:r w:rsidRPr="00201D02">
        <w:rPr>
          <w:rFonts w:ascii="Times New Roman" w:eastAsiaTheme="minorEastAsia" w:hAnsi="Times New Roman" w:cs="Times New Roman"/>
          <w:sz w:val="20"/>
          <w:szCs w:val="20"/>
        </w:rPr>
        <w:t>(t) + R</w:t>
      </w:r>
      <w:r w:rsidRPr="00201D02">
        <w:rPr>
          <w:rFonts w:ascii="Times New Roman" w:eastAsiaTheme="minorEastAsia" w:hAnsi="Times New Roman" w:cs="Times New Roman"/>
          <w:sz w:val="20"/>
          <w:szCs w:val="20"/>
          <w:vertAlign w:val="superscript"/>
        </w:rPr>
        <w:t>+</w:t>
      </w:r>
      <w:r w:rsidRPr="00201D02">
        <w:rPr>
          <w:rFonts w:ascii="Times New Roman" w:eastAsiaTheme="minorEastAsia" w:hAnsi="Times New Roman" w:cs="Times New Roman"/>
          <w:sz w:val="20"/>
          <w:szCs w:val="20"/>
        </w:rPr>
        <w:t>(t)</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To find the density function of forward recurrence time. Let r</w:t>
      </w:r>
      <w:r w:rsidRPr="00201D02">
        <w:rPr>
          <w:rFonts w:ascii="Times New Roman" w:eastAsiaTheme="minorEastAsia" w:hAnsi="Times New Roman" w:cs="Times New Roman"/>
          <w:sz w:val="20"/>
          <w:szCs w:val="20"/>
          <w:vertAlign w:val="superscript"/>
        </w:rPr>
        <w:t>+</w:t>
      </w:r>
      <w:r w:rsidRPr="00201D02">
        <w:rPr>
          <w:rFonts w:ascii="Times New Roman" w:eastAsiaTheme="minorEastAsia" w:hAnsi="Times New Roman" w:cs="Times New Roman"/>
          <w:sz w:val="20"/>
          <w:szCs w:val="20"/>
        </w:rPr>
        <w:t>(x) represent the density of forward recurrence time.</w:t>
      </w:r>
    </w:p>
    <w:p w:rsidR="00201D02" w:rsidRPr="00201D02" w:rsidRDefault="00201D02" w:rsidP="00201D02">
      <w:pPr>
        <w:spacing w:after="0" w:line="240" w:lineRule="auto"/>
        <w:jc w:val="both"/>
        <w:rPr>
          <w:rFonts w:ascii="Times New Roman" w:eastAsiaTheme="minorEastAsia" w:hAnsi="Times New Roman" w:cs="Times New Roman"/>
          <w:sz w:val="20"/>
          <w:szCs w:val="20"/>
        </w:rPr>
      </w:pPr>
      <m:oMathPara>
        <m:oMath>
          <m:r>
            <w:rPr>
              <w:rFonts w:ascii="Cambria Math" w:eastAsiaTheme="minorEastAsia" w:hAnsi="Cambria Math" w:cs="Times New Roman"/>
              <w:sz w:val="20"/>
              <w:szCs w:val="20"/>
            </w:rPr>
            <m:t>∴p</m:t>
          </m:r>
          <m:d>
            <m:dPr>
              <m:begChr m:val="["/>
              <m:endChr m:val="]"/>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x≤</m:t>
              </m:r>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R</m:t>
                  </m:r>
                </m:e>
                <m:sup>
                  <m:r>
                    <w:rPr>
                      <w:rFonts w:ascii="Cambria Math" w:eastAsiaTheme="minorEastAsia" w:hAnsi="Cambria Math" w:cs="Times New Roman"/>
                      <w:sz w:val="20"/>
                      <w:szCs w:val="20"/>
                    </w:rPr>
                    <m:t>+</m:t>
                  </m:r>
                </m:sup>
              </m:sSup>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r>
                <w:rPr>
                  <w:rFonts w:ascii="Cambria Math" w:eastAsiaTheme="minorEastAsia" w:hAnsi="Cambria Math" w:cs="Times New Roman"/>
                  <w:sz w:val="20"/>
                  <w:szCs w:val="20"/>
                </w:rPr>
                <m:t>≤x+dx</m:t>
              </m:r>
            </m:e>
          </m:d>
          <m:r>
            <w:rPr>
              <w:rFonts w:ascii="Cambria Math" w:eastAsiaTheme="minorEastAsia" w:hAnsi="Cambria Math" w:cs="Times New Roman"/>
              <w:sz w:val="20"/>
              <w:szCs w:val="20"/>
            </w:rPr>
            <m:t xml:space="preserve">= </m:t>
          </m:r>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r</m:t>
              </m:r>
            </m:e>
            <m:sup>
              <m:r>
                <w:rPr>
                  <w:rFonts w:ascii="Cambria Math" w:eastAsiaTheme="minorEastAsia" w:hAnsi="Cambria Math" w:cs="Times New Roman"/>
                  <w:sz w:val="20"/>
                  <w:szCs w:val="20"/>
                </w:rPr>
                <m:t>+</m:t>
              </m:r>
            </m:sup>
          </m:sSup>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x</m:t>
              </m:r>
            </m:e>
          </m:d>
          <m:r>
            <w:rPr>
              <w:rFonts w:ascii="Cambria Math" w:eastAsiaTheme="minorEastAsia" w:hAnsi="Cambria Math" w:cs="Times New Roman"/>
              <w:sz w:val="20"/>
              <w:szCs w:val="20"/>
            </w:rPr>
            <m:t>dx</m:t>
          </m:r>
        </m:oMath>
      </m:oMathPara>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Assume  that a renewal takes place between v and v + dv prior to t, with probability u(v) dv,  0&lt; v&lt; t.</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By renewal equation,</w:t>
      </w:r>
    </w:p>
    <w:p w:rsidR="00201D02" w:rsidRPr="00201D02" w:rsidRDefault="00D924CC" w:rsidP="00201D02">
      <w:pPr>
        <w:spacing w:after="0" w:line="240" w:lineRule="auto"/>
        <w:jc w:val="both"/>
        <w:rPr>
          <w:rFonts w:ascii="Times New Roman" w:eastAsiaTheme="minorEastAsia" w:hAnsi="Times New Roman" w:cs="Times New Roman"/>
          <w:sz w:val="20"/>
          <w:szCs w:val="20"/>
        </w:rPr>
      </w:pPr>
      <m:oMathPara>
        <m:oMath>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r</m:t>
              </m:r>
            </m:e>
            <m:sup>
              <m:r>
                <w:rPr>
                  <w:rFonts w:ascii="Cambria Math" w:eastAsiaTheme="minorEastAsia" w:hAnsi="Cambria Math" w:cs="Times New Roman"/>
                  <w:sz w:val="20"/>
                  <w:szCs w:val="20"/>
                </w:rPr>
                <m:t>+</m:t>
              </m:r>
            </m:sup>
          </m:sSup>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x</m:t>
              </m:r>
            </m:e>
          </m:d>
          <m:r>
            <w:rPr>
              <w:rFonts w:ascii="Cambria Math" w:eastAsiaTheme="minorEastAsia" w:hAnsi="Cambria Math" w:cs="Times New Roman"/>
              <w:sz w:val="20"/>
              <w:szCs w:val="20"/>
            </w:rPr>
            <m:t>=f</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t+x</m:t>
              </m:r>
            </m:e>
          </m:d>
          <m:r>
            <w:rPr>
              <w:rFonts w:ascii="Cambria Math" w:eastAsiaTheme="minorEastAsia" w:hAnsi="Cambria Math" w:cs="Times New Roman"/>
              <w:sz w:val="20"/>
              <w:szCs w:val="20"/>
            </w:rPr>
            <m:t xml:space="preserve">+ </m:t>
          </m:r>
          <m:nary>
            <m:naryPr>
              <m:limLoc m:val="undOvr"/>
              <m:ctrlPr>
                <w:rPr>
                  <w:rFonts w:ascii="Cambria Math" w:eastAsiaTheme="minorEastAsia" w:hAnsi="Cambria Math" w:cs="Times New Roman"/>
                  <w:i/>
                  <w:sz w:val="20"/>
                  <w:szCs w:val="20"/>
                </w:rPr>
              </m:ctrlPr>
            </m:naryPr>
            <m:sub>
              <m:r>
                <w:rPr>
                  <w:rFonts w:ascii="Cambria Math" w:eastAsiaTheme="minorEastAsia" w:hAnsi="Cambria Math" w:cs="Times New Roman"/>
                  <w:sz w:val="20"/>
                  <w:szCs w:val="20"/>
                </w:rPr>
                <m:t>0</m:t>
              </m:r>
            </m:sub>
            <m:sup>
              <m:r>
                <w:rPr>
                  <w:rFonts w:ascii="Cambria Math" w:eastAsiaTheme="minorEastAsia" w:hAnsi="Cambria Math" w:cs="Times New Roman"/>
                  <w:sz w:val="20"/>
                  <w:szCs w:val="20"/>
                </w:rPr>
                <m:t>t</m:t>
              </m:r>
            </m:sup>
            <m:e>
              <m:r>
                <w:rPr>
                  <w:rFonts w:ascii="Cambria Math" w:eastAsiaTheme="minorEastAsia" w:hAnsi="Cambria Math" w:cs="Times New Roman"/>
                  <w:sz w:val="20"/>
                  <w:szCs w:val="20"/>
                </w:rPr>
                <m:t>u</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v</m:t>
                  </m:r>
                </m:e>
              </m:d>
              <m:r>
                <w:rPr>
                  <w:rFonts w:ascii="Cambria Math" w:eastAsiaTheme="minorEastAsia" w:hAnsi="Cambria Math" w:cs="Times New Roman"/>
                  <w:sz w:val="20"/>
                  <w:szCs w:val="20"/>
                </w:rPr>
                <m:t>f</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t+x-v</m:t>
                  </m:r>
                </m:e>
              </m:d>
              <m:r>
                <w:rPr>
                  <w:rFonts w:ascii="Cambria Math" w:eastAsiaTheme="minorEastAsia" w:hAnsi="Cambria Math" w:cs="Times New Roman"/>
                  <w:sz w:val="20"/>
                  <w:szCs w:val="20"/>
                </w:rPr>
                <m:t>dv</m:t>
              </m:r>
            </m:e>
          </m:nary>
        </m:oMath>
      </m:oMathPara>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Let y = t - v</w:t>
      </w:r>
    </w:p>
    <w:p w:rsidR="00201D02" w:rsidRPr="00201D02" w:rsidRDefault="00D924CC" w:rsidP="00201D02">
      <w:pPr>
        <w:spacing w:after="0" w:line="240" w:lineRule="auto"/>
        <w:jc w:val="both"/>
        <w:rPr>
          <w:rFonts w:ascii="Times New Roman" w:eastAsiaTheme="minorEastAsia" w:hAnsi="Times New Roman" w:cs="Times New Roman"/>
          <w:sz w:val="20"/>
          <w:szCs w:val="20"/>
        </w:rPr>
      </w:pPr>
      <m:oMathPara>
        <m:oMath>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r</m:t>
              </m:r>
            </m:e>
            <m:sup>
              <m:r>
                <w:rPr>
                  <w:rFonts w:ascii="Cambria Math" w:eastAsiaTheme="minorEastAsia" w:hAnsi="Cambria Math" w:cs="Times New Roman"/>
                  <w:sz w:val="20"/>
                  <w:szCs w:val="20"/>
                </w:rPr>
                <m:t>+</m:t>
              </m:r>
            </m:sup>
          </m:sSup>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x</m:t>
              </m:r>
            </m:e>
          </m:d>
          <m:r>
            <w:rPr>
              <w:rFonts w:ascii="Cambria Math" w:eastAsiaTheme="minorEastAsia" w:hAnsi="Cambria Math" w:cs="Times New Roman"/>
              <w:sz w:val="20"/>
              <w:szCs w:val="20"/>
            </w:rPr>
            <m:t>=f</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t+x</m:t>
              </m:r>
            </m:e>
          </m:d>
          <m:r>
            <w:rPr>
              <w:rFonts w:ascii="Cambria Math" w:eastAsiaTheme="minorEastAsia" w:hAnsi="Cambria Math" w:cs="Times New Roman"/>
              <w:sz w:val="20"/>
              <w:szCs w:val="20"/>
            </w:rPr>
            <m:t xml:space="preserve">+ </m:t>
          </m:r>
          <m:nary>
            <m:naryPr>
              <m:limLoc m:val="undOvr"/>
              <m:ctrlPr>
                <w:rPr>
                  <w:rFonts w:ascii="Cambria Math" w:eastAsiaTheme="minorEastAsia" w:hAnsi="Cambria Math" w:cs="Times New Roman"/>
                  <w:i/>
                  <w:sz w:val="20"/>
                  <w:szCs w:val="20"/>
                </w:rPr>
              </m:ctrlPr>
            </m:naryPr>
            <m:sub>
              <m:r>
                <w:rPr>
                  <w:rFonts w:ascii="Cambria Math" w:eastAsiaTheme="minorEastAsia" w:hAnsi="Cambria Math" w:cs="Times New Roman"/>
                  <w:sz w:val="20"/>
                  <w:szCs w:val="20"/>
                </w:rPr>
                <m:t>0</m:t>
              </m:r>
            </m:sub>
            <m:sup>
              <m:r>
                <w:rPr>
                  <w:rFonts w:ascii="Cambria Math" w:eastAsiaTheme="minorEastAsia" w:hAnsi="Cambria Math" w:cs="Times New Roman"/>
                  <w:sz w:val="20"/>
                  <w:szCs w:val="20"/>
                </w:rPr>
                <m:t>t</m:t>
              </m:r>
            </m:sup>
            <m:e>
              <m:r>
                <w:rPr>
                  <w:rFonts w:ascii="Cambria Math" w:eastAsiaTheme="minorEastAsia" w:hAnsi="Cambria Math" w:cs="Times New Roman"/>
                  <w:sz w:val="20"/>
                  <w:szCs w:val="20"/>
                </w:rPr>
                <m:t>u</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t-y</m:t>
                  </m:r>
                </m:e>
              </m:d>
              <m:r>
                <w:rPr>
                  <w:rFonts w:ascii="Cambria Math" w:eastAsiaTheme="minorEastAsia" w:hAnsi="Cambria Math" w:cs="Times New Roman"/>
                  <w:sz w:val="20"/>
                  <w:szCs w:val="20"/>
                </w:rPr>
                <m:t>f</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x+y</m:t>
                  </m:r>
                </m:e>
              </m:d>
              <m:r>
                <w:rPr>
                  <w:rFonts w:ascii="Cambria Math" w:eastAsiaTheme="minorEastAsia" w:hAnsi="Cambria Math" w:cs="Times New Roman"/>
                  <w:sz w:val="20"/>
                  <w:szCs w:val="20"/>
                </w:rPr>
                <m:t>dy</m:t>
              </m:r>
            </m:e>
          </m:nary>
        </m:oMath>
      </m:oMathPara>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 xml:space="preserve">The first term of the above equation gives the probability of the first renewal at   (t + x) and the second term gives the probability of a further renewal at (t + x) given that the immediate past renewal had taken place at v for </w:t>
      </w:r>
      <m:oMath>
        <m:r>
          <w:rPr>
            <w:rFonts w:ascii="Cambria Math" w:eastAsiaTheme="minorEastAsia" w:hAnsi="Cambria Math" w:cs="Times New Roman"/>
            <w:sz w:val="20"/>
            <w:szCs w:val="20"/>
          </w:rPr>
          <m:t>0≤v≤t.</m:t>
        </m:r>
      </m:oMath>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by renewal theorem</w:t>
      </w:r>
    </w:p>
    <w:p w:rsidR="00201D02" w:rsidRPr="00201D02" w:rsidRDefault="00201D02" w:rsidP="00201D02">
      <w:pPr>
        <w:spacing w:after="0" w:line="240" w:lineRule="auto"/>
        <w:jc w:val="both"/>
        <w:rPr>
          <w:rFonts w:ascii="Times New Roman" w:eastAsiaTheme="minorEastAsia" w:hAnsi="Times New Roman" w:cs="Times New Roman"/>
          <w:sz w:val="20"/>
          <w:szCs w:val="20"/>
        </w:rPr>
      </w:pPr>
      <m:oMath>
        <m:r>
          <w:rPr>
            <w:rFonts w:ascii="Cambria Math" w:eastAsiaTheme="minorEastAsia" w:hAnsi="Cambria Math" w:cs="Times New Roman"/>
            <w:sz w:val="20"/>
            <w:szCs w:val="20"/>
          </w:rPr>
          <m:t>As t→∞,  u</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r>
          <w:rPr>
            <w:rFonts w:ascii="Cambria Math" w:eastAsiaTheme="minorEastAsia" w:hAnsi="Cambria Math" w:cs="Times New Roman"/>
            <w:sz w:val="20"/>
            <w:szCs w:val="20"/>
          </w:rPr>
          <m:t>→</m:t>
        </m:r>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1</m:t>
            </m:r>
          </m:num>
          <m:den>
            <m:r>
              <w:rPr>
                <w:rFonts w:ascii="Cambria Math" w:eastAsiaTheme="minorEastAsia" w:hAnsi="Cambria Math" w:cs="Times New Roman"/>
                <w:sz w:val="20"/>
                <w:szCs w:val="20"/>
              </w:rPr>
              <m:t>μ</m:t>
            </m:r>
          </m:den>
        </m:f>
        <m:r>
          <w:rPr>
            <w:rFonts w:ascii="Cambria Math" w:eastAsiaTheme="minorEastAsia" w:hAnsi="Cambria Math" w:cs="Times New Roman"/>
            <w:sz w:val="20"/>
            <w:szCs w:val="20"/>
          </w:rPr>
          <m:t>, ∀t</m:t>
        </m:r>
      </m:oMath>
      <w:r w:rsidRPr="00201D02">
        <w:rPr>
          <w:rFonts w:ascii="Times New Roman" w:eastAsiaTheme="minorEastAsia" w:hAnsi="Times New Roman" w:cs="Times New Roman"/>
          <w:sz w:val="20"/>
          <w:szCs w:val="20"/>
        </w:rPr>
        <w:t xml:space="preserve"> </w:t>
      </w:r>
    </w:p>
    <w:p w:rsidR="00201D02" w:rsidRPr="00201D02" w:rsidRDefault="00D924CC" w:rsidP="00201D02">
      <w:pPr>
        <w:spacing w:after="0" w:line="240" w:lineRule="auto"/>
        <w:jc w:val="both"/>
        <w:rPr>
          <w:rFonts w:ascii="Times New Roman" w:eastAsiaTheme="minorEastAsia" w:hAnsi="Times New Roman" w:cs="Times New Roman"/>
          <w:sz w:val="20"/>
          <w:szCs w:val="20"/>
        </w:rPr>
      </w:pPr>
      <m:oMathPara>
        <m:oMath>
          <m:func>
            <m:funcPr>
              <m:ctrlPr>
                <w:rPr>
                  <w:rFonts w:ascii="Cambria Math" w:eastAsiaTheme="minorEastAsia" w:hAnsi="Cambria Math" w:cs="Times New Roman"/>
                  <w:i/>
                  <w:sz w:val="20"/>
                  <w:szCs w:val="20"/>
                </w:rPr>
              </m:ctrlPr>
            </m:funcPr>
            <m:fName>
              <m:limLow>
                <m:limLowPr>
                  <m:ctrlPr>
                    <w:rPr>
                      <w:rFonts w:ascii="Cambria Math" w:eastAsiaTheme="minorEastAsia" w:hAnsi="Cambria Math" w:cs="Times New Roman"/>
                      <w:i/>
                      <w:sz w:val="20"/>
                      <w:szCs w:val="20"/>
                    </w:rPr>
                  </m:ctrlPr>
                </m:limLowPr>
                <m:e>
                  <m:r>
                    <m:rPr>
                      <m:sty m:val="p"/>
                    </m:rPr>
                    <w:rPr>
                      <w:rFonts w:ascii="Cambria Math" w:hAnsi="Cambria Math" w:cs="Times New Roman"/>
                      <w:sz w:val="20"/>
                      <w:szCs w:val="20"/>
                    </w:rPr>
                    <m:t>lim</m:t>
                  </m:r>
                </m:e>
                <m:lim>
                  <m:r>
                    <w:rPr>
                      <w:rFonts w:ascii="Cambria Math" w:eastAsiaTheme="minorEastAsia" w:hAnsi="Cambria Math" w:cs="Times New Roman"/>
                      <w:sz w:val="20"/>
                      <w:szCs w:val="20"/>
                    </w:rPr>
                    <m:t>t→∞</m:t>
                  </m:r>
                </m:lim>
              </m:limLow>
            </m:fName>
            <m:e>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r</m:t>
                  </m:r>
                </m:e>
                <m:sup>
                  <m:r>
                    <w:rPr>
                      <w:rFonts w:ascii="Cambria Math" w:eastAsiaTheme="minorEastAsia" w:hAnsi="Cambria Math" w:cs="Times New Roman"/>
                      <w:sz w:val="20"/>
                      <w:szCs w:val="20"/>
                    </w:rPr>
                    <m:t>+</m:t>
                  </m:r>
                </m:sup>
              </m:sSup>
            </m:e>
          </m:func>
          <m:r>
            <w:rPr>
              <w:rFonts w:ascii="Cambria Math" w:eastAsiaTheme="minorEastAsia" w:hAnsi="Cambria Math" w:cs="Times New Roman"/>
              <w:sz w:val="20"/>
              <w:szCs w:val="20"/>
            </w:rPr>
            <m:t>=</m:t>
          </m:r>
          <m:nary>
            <m:naryPr>
              <m:limLoc m:val="undOvr"/>
              <m:ctrlPr>
                <w:rPr>
                  <w:rFonts w:ascii="Cambria Math" w:eastAsiaTheme="minorEastAsia" w:hAnsi="Cambria Math" w:cs="Times New Roman"/>
                  <w:i/>
                  <w:sz w:val="20"/>
                  <w:szCs w:val="20"/>
                </w:rPr>
              </m:ctrlPr>
            </m:naryPr>
            <m:sub>
              <m:r>
                <w:rPr>
                  <w:rFonts w:ascii="Cambria Math" w:eastAsiaTheme="minorEastAsia" w:hAnsi="Cambria Math" w:cs="Times New Roman"/>
                  <w:sz w:val="20"/>
                  <w:szCs w:val="20"/>
                </w:rPr>
                <m:t>0</m:t>
              </m:r>
            </m:sub>
            <m:sup>
              <m:r>
                <w:rPr>
                  <w:rFonts w:ascii="Cambria Math" w:eastAsiaTheme="minorEastAsia" w:hAnsi="Cambria Math" w:cs="Times New Roman"/>
                  <w:sz w:val="20"/>
                  <w:szCs w:val="20"/>
                </w:rPr>
                <m:t>∞</m:t>
              </m:r>
            </m:sup>
            <m:e>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1</m:t>
                  </m:r>
                </m:num>
                <m:den>
                  <m:r>
                    <w:rPr>
                      <w:rFonts w:ascii="Cambria Math" w:eastAsiaTheme="minorEastAsia" w:hAnsi="Cambria Math" w:cs="Times New Roman"/>
                      <w:sz w:val="20"/>
                      <w:szCs w:val="20"/>
                    </w:rPr>
                    <m:t>μ</m:t>
                  </m:r>
                </m:den>
              </m:f>
            </m:e>
          </m:nary>
          <m:r>
            <w:rPr>
              <w:rFonts w:ascii="Cambria Math" w:eastAsiaTheme="minorEastAsia" w:hAnsi="Cambria Math" w:cs="Times New Roman"/>
              <w:sz w:val="20"/>
              <w:szCs w:val="20"/>
            </w:rPr>
            <m:t>f</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x+y</m:t>
              </m:r>
            </m:e>
          </m:d>
          <m:r>
            <w:rPr>
              <w:rFonts w:ascii="Cambria Math" w:eastAsiaTheme="minorEastAsia" w:hAnsi="Cambria Math" w:cs="Times New Roman"/>
              <w:sz w:val="20"/>
              <w:szCs w:val="20"/>
            </w:rPr>
            <m:t>dy</m:t>
          </m:r>
        </m:oMath>
      </m:oMathPara>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Let  x + y = w</w:t>
      </w:r>
    </w:p>
    <w:p w:rsidR="00201D02" w:rsidRPr="00201D02" w:rsidRDefault="00D924CC" w:rsidP="00201D02">
      <w:pPr>
        <w:spacing w:after="0" w:line="240" w:lineRule="auto"/>
        <w:jc w:val="both"/>
        <w:rPr>
          <w:rFonts w:ascii="Times New Roman" w:eastAsiaTheme="minorEastAsia" w:hAnsi="Times New Roman" w:cs="Times New Roman"/>
          <w:sz w:val="20"/>
          <w:szCs w:val="20"/>
        </w:rPr>
      </w:pPr>
      <m:oMathPara>
        <m:oMath>
          <m:func>
            <m:funcPr>
              <m:ctrlPr>
                <w:rPr>
                  <w:rFonts w:ascii="Cambria Math" w:eastAsiaTheme="minorEastAsia" w:hAnsi="Cambria Math" w:cs="Times New Roman"/>
                  <w:i/>
                  <w:sz w:val="20"/>
                  <w:szCs w:val="20"/>
                </w:rPr>
              </m:ctrlPr>
            </m:funcPr>
            <m:fName>
              <m:limLow>
                <m:limLowPr>
                  <m:ctrlPr>
                    <w:rPr>
                      <w:rFonts w:ascii="Cambria Math" w:eastAsiaTheme="minorEastAsia" w:hAnsi="Cambria Math" w:cs="Times New Roman"/>
                      <w:i/>
                      <w:sz w:val="20"/>
                      <w:szCs w:val="20"/>
                    </w:rPr>
                  </m:ctrlPr>
                </m:limLowPr>
                <m:e>
                  <m:r>
                    <m:rPr>
                      <m:sty m:val="p"/>
                    </m:rPr>
                    <w:rPr>
                      <w:rFonts w:ascii="Cambria Math" w:hAnsi="Cambria Math" w:cs="Times New Roman"/>
                      <w:sz w:val="20"/>
                      <w:szCs w:val="20"/>
                    </w:rPr>
                    <m:t>∴lim</m:t>
                  </m:r>
                </m:e>
                <m:lim>
                  <m:r>
                    <w:rPr>
                      <w:rFonts w:ascii="Cambria Math" w:eastAsiaTheme="minorEastAsia" w:hAnsi="Cambria Math" w:cs="Times New Roman"/>
                      <w:sz w:val="20"/>
                      <w:szCs w:val="20"/>
                    </w:rPr>
                    <m:t>t→∞</m:t>
                  </m:r>
                </m:lim>
              </m:limLow>
            </m:fName>
            <m:e>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r</m:t>
                  </m:r>
                </m:e>
                <m:sup>
                  <m:r>
                    <w:rPr>
                      <w:rFonts w:ascii="Cambria Math" w:eastAsiaTheme="minorEastAsia" w:hAnsi="Cambria Math" w:cs="Times New Roman"/>
                      <w:sz w:val="20"/>
                      <w:szCs w:val="20"/>
                    </w:rPr>
                    <m:t>+</m:t>
                  </m:r>
                </m:sup>
              </m:sSup>
            </m:e>
          </m:func>
          <m:r>
            <w:rPr>
              <w:rFonts w:ascii="Cambria Math" w:eastAsiaTheme="minorEastAsia" w:hAnsi="Cambria Math" w:cs="Times New Roman"/>
              <w:sz w:val="20"/>
              <w:szCs w:val="20"/>
            </w:rPr>
            <m:t>=</m:t>
          </m:r>
          <m:nary>
            <m:naryPr>
              <m:limLoc m:val="undOvr"/>
              <m:ctrlPr>
                <w:rPr>
                  <w:rFonts w:ascii="Cambria Math" w:eastAsiaTheme="minorEastAsia" w:hAnsi="Cambria Math" w:cs="Times New Roman"/>
                  <w:i/>
                  <w:sz w:val="20"/>
                  <w:szCs w:val="20"/>
                </w:rPr>
              </m:ctrlPr>
            </m:naryPr>
            <m:sub>
              <m:r>
                <w:rPr>
                  <w:rFonts w:ascii="Cambria Math" w:eastAsiaTheme="minorEastAsia" w:hAnsi="Cambria Math" w:cs="Times New Roman"/>
                  <w:sz w:val="20"/>
                  <w:szCs w:val="20"/>
                </w:rPr>
                <m:t>x</m:t>
              </m:r>
            </m:sub>
            <m:sup>
              <m:r>
                <w:rPr>
                  <w:rFonts w:ascii="Cambria Math" w:eastAsiaTheme="minorEastAsia" w:hAnsi="Cambria Math" w:cs="Times New Roman"/>
                  <w:sz w:val="20"/>
                  <w:szCs w:val="20"/>
                </w:rPr>
                <m:t>∞</m:t>
              </m:r>
            </m:sup>
            <m:e>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1</m:t>
                  </m:r>
                </m:num>
                <m:den>
                  <m:r>
                    <w:rPr>
                      <w:rFonts w:ascii="Cambria Math" w:eastAsiaTheme="minorEastAsia" w:hAnsi="Cambria Math" w:cs="Times New Roman"/>
                      <w:sz w:val="20"/>
                      <w:szCs w:val="20"/>
                    </w:rPr>
                    <m:t>μ</m:t>
                  </m:r>
                </m:den>
              </m:f>
            </m:e>
          </m:nary>
          <m:r>
            <w:rPr>
              <w:rFonts w:ascii="Cambria Math" w:eastAsiaTheme="minorEastAsia" w:hAnsi="Cambria Math" w:cs="Times New Roman"/>
              <w:sz w:val="20"/>
              <w:szCs w:val="20"/>
            </w:rPr>
            <m:t>f</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w</m:t>
              </m:r>
            </m:e>
          </m:d>
          <m:r>
            <w:rPr>
              <w:rFonts w:ascii="Cambria Math" w:eastAsiaTheme="minorEastAsia" w:hAnsi="Cambria Math" w:cs="Times New Roman"/>
              <w:sz w:val="20"/>
              <w:szCs w:val="20"/>
            </w:rPr>
            <m:t>dw=</m:t>
          </m:r>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1-F(x)</m:t>
              </m:r>
            </m:num>
            <m:den>
              <m:r>
                <w:rPr>
                  <w:rFonts w:ascii="Cambria Math" w:eastAsiaTheme="minorEastAsia" w:hAnsi="Cambria Math" w:cs="Times New Roman"/>
                  <w:sz w:val="20"/>
                  <w:szCs w:val="20"/>
                </w:rPr>
                <m:t>μ</m:t>
              </m:r>
            </m:den>
          </m:f>
        </m:oMath>
      </m:oMathPara>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Density function of Backward Recurrence time</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Let r</w:t>
      </w:r>
      <w:r w:rsidRPr="00201D02">
        <w:rPr>
          <w:rFonts w:ascii="Times New Roman" w:eastAsiaTheme="minorEastAsia" w:hAnsi="Times New Roman" w:cs="Times New Roman"/>
          <w:sz w:val="20"/>
          <w:szCs w:val="20"/>
          <w:vertAlign w:val="superscript"/>
        </w:rPr>
        <w:t>-</w:t>
      </w:r>
      <w:r w:rsidRPr="00201D02">
        <w:rPr>
          <w:rFonts w:ascii="Times New Roman" w:eastAsiaTheme="minorEastAsia" w:hAnsi="Times New Roman" w:cs="Times New Roman"/>
          <w:sz w:val="20"/>
          <w:szCs w:val="20"/>
        </w:rPr>
        <w:t>(x) be the density function of backward recurrence time.[14-15]</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The probability to have one renewal between (t -x) and (t - x + dx) is u(t - x)dx. The probability of  having no renewal for further length of time x is 1 -F(x), so:</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r</w:t>
      </w:r>
      <w:r w:rsidRPr="00201D02">
        <w:rPr>
          <w:rFonts w:ascii="Times New Roman" w:eastAsiaTheme="minorEastAsia" w:hAnsi="Times New Roman" w:cs="Times New Roman"/>
          <w:sz w:val="20"/>
          <w:szCs w:val="20"/>
          <w:vertAlign w:val="superscript"/>
        </w:rPr>
        <w:t>-</w:t>
      </w:r>
      <w:r w:rsidRPr="00201D02">
        <w:rPr>
          <w:rFonts w:ascii="Times New Roman" w:eastAsiaTheme="minorEastAsia" w:hAnsi="Times New Roman" w:cs="Times New Roman"/>
          <w:sz w:val="20"/>
          <w:szCs w:val="20"/>
        </w:rPr>
        <w:t>(x) = u(t - x) . (1 - F(x))</w:t>
      </w:r>
    </w:p>
    <w:p w:rsidR="00201D02" w:rsidRPr="00201D02" w:rsidRDefault="00D924CC" w:rsidP="00201D02">
      <w:pPr>
        <w:spacing w:after="0" w:line="240" w:lineRule="auto"/>
        <w:jc w:val="both"/>
        <w:rPr>
          <w:rFonts w:ascii="Times New Roman" w:eastAsiaTheme="minorEastAsia" w:hAnsi="Times New Roman" w:cs="Times New Roman"/>
          <w:sz w:val="20"/>
          <w:szCs w:val="20"/>
        </w:rPr>
      </w:pPr>
      <m:oMathPara>
        <m:oMath>
          <m:func>
            <m:funcPr>
              <m:ctrlPr>
                <w:rPr>
                  <w:rFonts w:ascii="Cambria Math" w:eastAsiaTheme="minorEastAsia" w:hAnsi="Cambria Math" w:cs="Times New Roman"/>
                  <w:i/>
                  <w:sz w:val="20"/>
                  <w:szCs w:val="20"/>
                </w:rPr>
              </m:ctrlPr>
            </m:funcPr>
            <m:fName>
              <m:limLow>
                <m:limLowPr>
                  <m:ctrlPr>
                    <w:rPr>
                      <w:rFonts w:ascii="Cambria Math" w:eastAsiaTheme="minorEastAsia" w:hAnsi="Cambria Math" w:cs="Times New Roman"/>
                      <w:i/>
                      <w:sz w:val="20"/>
                      <w:szCs w:val="20"/>
                    </w:rPr>
                  </m:ctrlPr>
                </m:limLowPr>
                <m:e>
                  <m:r>
                    <m:rPr>
                      <m:sty m:val="p"/>
                    </m:rPr>
                    <w:rPr>
                      <w:rFonts w:ascii="Cambria Math" w:hAnsi="Cambria Math" w:cs="Times New Roman"/>
                      <w:sz w:val="20"/>
                      <w:szCs w:val="20"/>
                    </w:rPr>
                    <m:t>∴lim</m:t>
                  </m:r>
                </m:e>
                <m:lim>
                  <m:r>
                    <w:rPr>
                      <w:rFonts w:ascii="Cambria Math" w:eastAsiaTheme="minorEastAsia" w:hAnsi="Cambria Math" w:cs="Times New Roman"/>
                      <w:sz w:val="20"/>
                      <w:szCs w:val="20"/>
                    </w:rPr>
                    <m:t>t→∞</m:t>
                  </m:r>
                </m:lim>
              </m:limLow>
            </m:fName>
            <m:e>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r</m:t>
                  </m:r>
                </m:e>
                <m:sup>
                  <m:r>
                    <w:rPr>
                      <w:rFonts w:ascii="Cambria Math" w:eastAsiaTheme="minorEastAsia" w:hAnsi="Cambria Math" w:cs="Times New Roman"/>
                      <w:sz w:val="20"/>
                      <w:szCs w:val="20"/>
                    </w:rPr>
                    <m:t>-</m:t>
                  </m:r>
                </m:sup>
              </m:sSup>
            </m:e>
          </m:func>
          <m:r>
            <w:rPr>
              <w:rFonts w:ascii="Cambria Math" w:eastAsiaTheme="minorEastAsia" w:hAnsi="Cambria Math" w:cs="Times New Roman"/>
              <w:sz w:val="20"/>
              <w:szCs w:val="20"/>
            </w:rPr>
            <m:t>=</m:t>
          </m:r>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1-F(x)</m:t>
              </m:r>
            </m:num>
            <m:den>
              <m:r>
                <w:rPr>
                  <w:rFonts w:ascii="Cambria Math" w:eastAsiaTheme="minorEastAsia" w:hAnsi="Cambria Math" w:cs="Times New Roman"/>
                  <w:sz w:val="20"/>
                  <w:szCs w:val="20"/>
                </w:rPr>
                <m:t>μ</m:t>
              </m:r>
            </m:den>
          </m:f>
        </m:oMath>
      </m:oMathPara>
    </w:p>
    <w:p w:rsidR="00201D02" w:rsidRDefault="00201D02" w:rsidP="00201D02">
      <w:pPr>
        <w:spacing w:after="0" w:line="240" w:lineRule="auto"/>
        <w:jc w:val="both"/>
        <w:rPr>
          <w:rFonts w:ascii="Times New Roman" w:eastAsiaTheme="minorEastAsia" w:hAnsi="Times New Roman" w:cs="Times New Roman"/>
          <w:b/>
          <w:bCs/>
          <w:sz w:val="20"/>
          <w:szCs w:val="20"/>
        </w:rPr>
      </w:pPr>
    </w:p>
    <w:p w:rsidR="00201D02" w:rsidRPr="00201D02" w:rsidRDefault="00201D02" w:rsidP="00201D02">
      <w:pPr>
        <w:spacing w:after="0" w:line="240" w:lineRule="auto"/>
        <w:jc w:val="both"/>
        <w:rPr>
          <w:rFonts w:ascii="Times New Roman" w:eastAsiaTheme="minorEastAsia" w:hAnsi="Times New Roman" w:cs="Times New Roman"/>
          <w:b/>
          <w:bCs/>
          <w:sz w:val="20"/>
          <w:szCs w:val="20"/>
        </w:rPr>
      </w:pPr>
      <w:r w:rsidRPr="00201D02">
        <w:rPr>
          <w:rFonts w:ascii="Times New Roman" w:eastAsiaTheme="minorEastAsia" w:hAnsi="Times New Roman" w:cs="Times New Roman"/>
          <w:b/>
          <w:bCs/>
          <w:sz w:val="20"/>
          <w:szCs w:val="20"/>
        </w:rPr>
        <w:t>Central Limit Theorem for Renewal Processes</w:t>
      </w:r>
    </w:p>
    <w:p w:rsidR="00201D02" w:rsidRPr="00201D02" w:rsidRDefault="00D924CC" w:rsidP="00201D02">
      <w:pPr>
        <w:spacing w:after="0" w:line="240" w:lineRule="auto"/>
        <w:jc w:val="both"/>
        <w:rPr>
          <w:rFonts w:ascii="Times New Roman" w:eastAsiaTheme="minorEastAsia" w:hAnsi="Times New Roman" w:cs="Times New Roman"/>
          <w:sz w:val="20"/>
          <w:szCs w:val="20"/>
        </w:rPr>
      </w:pPr>
      <m:oMathPara>
        <m:oMath>
          <m:func>
            <m:funcPr>
              <m:ctrlPr>
                <w:rPr>
                  <w:rFonts w:ascii="Cambria Math" w:eastAsiaTheme="minorEastAsia" w:hAnsi="Cambria Math" w:cs="Times New Roman"/>
                  <w:i/>
                  <w:sz w:val="20"/>
                  <w:szCs w:val="20"/>
                </w:rPr>
              </m:ctrlPr>
            </m:funcPr>
            <m:fName>
              <m:limLow>
                <m:limLowPr>
                  <m:ctrlPr>
                    <w:rPr>
                      <w:rFonts w:ascii="Cambria Math" w:eastAsiaTheme="minorEastAsia" w:hAnsi="Cambria Math" w:cs="Times New Roman"/>
                      <w:i/>
                      <w:sz w:val="20"/>
                      <w:szCs w:val="20"/>
                    </w:rPr>
                  </m:ctrlPr>
                </m:limLowPr>
                <m:e>
                  <m:r>
                    <m:rPr>
                      <m:sty m:val="p"/>
                    </m:rPr>
                    <w:rPr>
                      <w:rFonts w:ascii="Cambria Math" w:hAnsi="Cambria Math" w:cs="Times New Roman"/>
                      <w:sz w:val="20"/>
                      <w:szCs w:val="20"/>
                    </w:rPr>
                    <m:t>lim</m:t>
                  </m:r>
                </m:e>
                <m:lim>
                  <m:r>
                    <w:rPr>
                      <w:rFonts w:ascii="Cambria Math" w:eastAsiaTheme="minorEastAsia" w:hAnsi="Cambria Math" w:cs="Times New Roman"/>
                      <w:sz w:val="20"/>
                      <w:szCs w:val="20"/>
                    </w:rPr>
                    <m:t>t→∞</m:t>
                  </m:r>
                </m:lim>
              </m:limLow>
            </m:fName>
            <m:e>
              <m:r>
                <w:rPr>
                  <w:rFonts w:ascii="Cambria Math" w:eastAsiaTheme="minorEastAsia" w:hAnsi="Cambria Math" w:cs="Times New Roman"/>
                  <w:sz w:val="20"/>
                  <w:szCs w:val="20"/>
                </w:rPr>
                <m:t>P{</m:t>
              </m:r>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N</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r>
                    <w:rPr>
                      <w:rFonts w:ascii="Cambria Math" w:eastAsiaTheme="minorEastAsia" w:hAnsi="Cambria Math" w:cs="Times New Roman"/>
                      <w:sz w:val="20"/>
                      <w:szCs w:val="20"/>
                    </w:rPr>
                    <m:t>-t/μ</m:t>
                  </m:r>
                </m:num>
                <m:den>
                  <m:r>
                    <w:rPr>
                      <w:rFonts w:ascii="Cambria Math" w:eastAsiaTheme="minorEastAsia" w:hAnsi="Cambria Math" w:cs="Times New Roman"/>
                      <w:sz w:val="20"/>
                      <w:szCs w:val="20"/>
                    </w:rPr>
                    <m:t>t</m:t>
                  </m:r>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r</m:t>
                      </m:r>
                    </m:e>
                    <m:sup>
                      <m:r>
                        <w:rPr>
                          <w:rFonts w:ascii="Cambria Math" w:eastAsiaTheme="minorEastAsia" w:hAnsi="Cambria Math" w:cs="Times New Roman"/>
                          <w:sz w:val="20"/>
                          <w:szCs w:val="20"/>
                        </w:rPr>
                        <m:t>2</m:t>
                      </m:r>
                    </m:sup>
                  </m:sSup>
                  <m:r>
                    <w:rPr>
                      <w:rFonts w:ascii="Cambria Math" w:eastAsiaTheme="minorEastAsia" w:hAnsi="Cambria Math" w:cs="Times New Roman"/>
                      <w:sz w:val="20"/>
                      <w:szCs w:val="20"/>
                    </w:rPr>
                    <m:t>/</m:t>
                  </m:r>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μ</m:t>
                      </m:r>
                    </m:e>
                    <m:sup>
                      <m:r>
                        <w:rPr>
                          <w:rFonts w:ascii="Cambria Math" w:eastAsiaTheme="minorEastAsia" w:hAnsi="Cambria Math" w:cs="Times New Roman"/>
                          <w:sz w:val="20"/>
                          <w:szCs w:val="20"/>
                        </w:rPr>
                        <m:t>3</m:t>
                      </m:r>
                    </m:sup>
                  </m:sSup>
                </m:den>
              </m:f>
              <m:r>
                <w:rPr>
                  <w:rFonts w:ascii="Cambria Math" w:eastAsiaTheme="minorEastAsia" w:hAnsi="Cambria Math" w:cs="Times New Roman"/>
                  <w:sz w:val="20"/>
                  <w:szCs w:val="20"/>
                </w:rPr>
                <m:t>&lt;x}</m:t>
              </m:r>
            </m:e>
          </m:func>
          <m:r>
            <w:rPr>
              <w:rFonts w:ascii="Cambria Math" w:eastAsiaTheme="minorEastAsia" w:hAnsi="Cambria Math" w:cs="Times New Roman"/>
              <w:sz w:val="20"/>
              <w:szCs w:val="20"/>
            </w:rPr>
            <m:t>=</m:t>
          </m:r>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1</m:t>
              </m:r>
            </m:num>
            <m:den>
              <m:rad>
                <m:radPr>
                  <m:degHide m:val="1"/>
                  <m:ctrlPr>
                    <w:rPr>
                      <w:rFonts w:ascii="Cambria Math" w:eastAsiaTheme="minorEastAsia" w:hAnsi="Cambria Math" w:cs="Times New Roman"/>
                      <w:i/>
                      <w:sz w:val="20"/>
                      <w:szCs w:val="20"/>
                    </w:rPr>
                  </m:ctrlPr>
                </m:radPr>
                <m:deg/>
                <m:e>
                  <m:r>
                    <w:rPr>
                      <w:rFonts w:ascii="Cambria Math" w:eastAsiaTheme="minorEastAsia" w:hAnsi="Cambria Math" w:cs="Times New Roman"/>
                      <w:sz w:val="20"/>
                      <w:szCs w:val="20"/>
                    </w:rPr>
                    <m:t>2π</m:t>
                  </m:r>
                </m:e>
              </m:rad>
            </m:den>
          </m:f>
          <m:nary>
            <m:naryPr>
              <m:limLoc m:val="undOvr"/>
              <m:ctrlPr>
                <w:rPr>
                  <w:rFonts w:ascii="Cambria Math" w:eastAsiaTheme="minorEastAsia" w:hAnsi="Cambria Math" w:cs="Times New Roman"/>
                  <w:i/>
                  <w:sz w:val="20"/>
                  <w:szCs w:val="20"/>
                </w:rPr>
              </m:ctrlPr>
            </m:naryPr>
            <m:sub>
              <m:r>
                <w:rPr>
                  <w:rFonts w:ascii="Cambria Math" w:eastAsiaTheme="minorEastAsia" w:hAnsi="Cambria Math" w:cs="Times New Roman"/>
                  <w:sz w:val="20"/>
                  <w:szCs w:val="20"/>
                </w:rPr>
                <m:t>-∞</m:t>
              </m:r>
            </m:sub>
            <m:sup>
              <m:r>
                <w:rPr>
                  <w:rFonts w:ascii="Cambria Math" w:eastAsiaTheme="minorEastAsia" w:hAnsi="Cambria Math" w:cs="Times New Roman"/>
                  <w:sz w:val="20"/>
                  <w:szCs w:val="20"/>
                </w:rPr>
                <m:t>x</m:t>
              </m:r>
            </m:sup>
            <m:e>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e</m:t>
                  </m:r>
                </m:e>
                <m:sup>
                  <m:f>
                    <m:fPr>
                      <m:type m:val="skw"/>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m:t>
                      </m:r>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x</m:t>
                          </m:r>
                        </m:e>
                        <m:sup>
                          <m:r>
                            <w:rPr>
                              <w:rFonts w:ascii="Cambria Math" w:eastAsiaTheme="minorEastAsia" w:hAnsi="Cambria Math" w:cs="Times New Roman"/>
                              <w:sz w:val="20"/>
                              <w:szCs w:val="20"/>
                            </w:rPr>
                            <m:t>2</m:t>
                          </m:r>
                        </m:sup>
                      </m:sSup>
                    </m:num>
                    <m:den>
                      <m:r>
                        <w:rPr>
                          <w:rFonts w:ascii="Cambria Math" w:eastAsiaTheme="minorEastAsia" w:hAnsi="Cambria Math" w:cs="Times New Roman"/>
                          <w:sz w:val="20"/>
                          <w:szCs w:val="20"/>
                        </w:rPr>
                        <m:t>2</m:t>
                      </m:r>
                    </m:den>
                  </m:f>
                </m:sup>
              </m:sSup>
              <m:r>
                <w:rPr>
                  <w:rFonts w:ascii="Cambria Math" w:eastAsiaTheme="minorEastAsia" w:hAnsi="Cambria Math" w:cs="Times New Roman"/>
                  <w:sz w:val="20"/>
                  <w:szCs w:val="20"/>
                </w:rPr>
                <m:t>dx</m:t>
              </m:r>
            </m:e>
          </m:nary>
        </m:oMath>
      </m:oMathPara>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 xml:space="preserve">In addition, as might be expected from the central limit theorem for renewal processes, it can be shown that Var(N(t))/t converges to σ2/μ3. That is, </w:t>
      </w:r>
    </w:p>
    <w:p w:rsidR="00201D02" w:rsidRPr="00201D02" w:rsidRDefault="00D924CC" w:rsidP="00201D02">
      <w:pPr>
        <w:spacing w:after="0" w:line="240" w:lineRule="auto"/>
        <w:jc w:val="both"/>
        <w:rPr>
          <w:rFonts w:ascii="Times New Roman" w:eastAsiaTheme="minorEastAsia" w:hAnsi="Times New Roman" w:cs="Times New Roman"/>
          <w:sz w:val="20"/>
          <w:szCs w:val="20"/>
        </w:rPr>
      </w:pPr>
      <m:oMathPara>
        <m:oMath>
          <m:func>
            <m:funcPr>
              <m:ctrlPr>
                <w:rPr>
                  <w:rFonts w:ascii="Cambria Math" w:eastAsiaTheme="minorEastAsia" w:hAnsi="Cambria Math" w:cs="Times New Roman"/>
                  <w:i/>
                  <w:sz w:val="20"/>
                  <w:szCs w:val="20"/>
                </w:rPr>
              </m:ctrlPr>
            </m:funcPr>
            <m:fName>
              <m:limLow>
                <m:limLowPr>
                  <m:ctrlPr>
                    <w:rPr>
                      <w:rFonts w:ascii="Cambria Math" w:eastAsiaTheme="minorEastAsia" w:hAnsi="Cambria Math" w:cs="Times New Roman"/>
                      <w:i/>
                      <w:sz w:val="20"/>
                      <w:szCs w:val="20"/>
                    </w:rPr>
                  </m:ctrlPr>
                </m:limLowPr>
                <m:e>
                  <m:r>
                    <m:rPr>
                      <m:sty m:val="p"/>
                    </m:rPr>
                    <w:rPr>
                      <w:rFonts w:ascii="Cambria Math" w:hAnsi="Cambria Math" w:cs="Times New Roman"/>
                      <w:sz w:val="20"/>
                      <w:szCs w:val="20"/>
                    </w:rPr>
                    <m:t>lim</m:t>
                  </m:r>
                </m:e>
                <m:lim>
                  <m:r>
                    <w:rPr>
                      <w:rFonts w:ascii="Cambria Math" w:eastAsiaTheme="minorEastAsia" w:hAnsi="Cambria Math" w:cs="Times New Roman"/>
                      <w:sz w:val="20"/>
                      <w:szCs w:val="20"/>
                    </w:rPr>
                    <m:t>t→∞</m:t>
                  </m:r>
                </m:lim>
              </m:limLow>
            </m:fName>
            <m:e>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var(N(T)</m:t>
                  </m:r>
                </m:num>
                <m:den>
                  <m:r>
                    <w:rPr>
                      <w:rFonts w:ascii="Cambria Math" w:eastAsiaTheme="minorEastAsia" w:hAnsi="Cambria Math" w:cs="Times New Roman"/>
                      <w:sz w:val="20"/>
                      <w:szCs w:val="20"/>
                    </w:rPr>
                    <m:t>t</m:t>
                  </m:r>
                </m:den>
              </m:f>
            </m:e>
          </m:func>
          <m:r>
            <w:rPr>
              <w:rFonts w:ascii="Cambria Math" w:eastAsiaTheme="minorEastAsia" w:hAnsi="Cambria Math" w:cs="Times New Roman"/>
              <w:sz w:val="20"/>
              <w:szCs w:val="20"/>
            </w:rPr>
            <m:t>=</m:t>
          </m:r>
          <m:f>
            <m:fPr>
              <m:ctrlPr>
                <w:rPr>
                  <w:rFonts w:ascii="Cambria Math" w:eastAsiaTheme="minorEastAsia" w:hAnsi="Cambria Math" w:cs="Times New Roman"/>
                  <w:i/>
                  <w:sz w:val="20"/>
                  <w:szCs w:val="20"/>
                </w:rPr>
              </m:ctrlPr>
            </m:fPr>
            <m:num>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σ</m:t>
                  </m:r>
                </m:e>
                <m:sup>
                  <m:r>
                    <w:rPr>
                      <w:rFonts w:ascii="Cambria Math" w:eastAsiaTheme="minorEastAsia" w:hAnsi="Cambria Math" w:cs="Times New Roman"/>
                      <w:sz w:val="20"/>
                      <w:szCs w:val="20"/>
                    </w:rPr>
                    <m:t>2</m:t>
                  </m:r>
                </m:sup>
              </m:sSup>
            </m:num>
            <m:den>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μ</m:t>
                  </m:r>
                </m:e>
                <m:sup>
                  <m:r>
                    <w:rPr>
                      <w:rFonts w:ascii="Cambria Math" w:eastAsiaTheme="minorEastAsia" w:hAnsi="Cambria Math" w:cs="Times New Roman"/>
                      <w:sz w:val="20"/>
                      <w:szCs w:val="20"/>
                    </w:rPr>
                    <m:t>3</m:t>
                  </m:r>
                </m:sup>
              </m:sSup>
            </m:den>
          </m:f>
        </m:oMath>
      </m:oMathPara>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 xml:space="preserve">Example : Two machines with continually process of an unending number of jobs. The time that it take to process a job on machine 1 is a gamma random variable with parameters n = 4, λ = 2, whereas the time that it takes to process a job on machine 2 is uniformly distributed between 0 and 4. Approximate the probability that together the two machines can process at least 90 jobs by time t =100. Solution: If we let Ni(t) denote the number of jobs that machine i can process by time t, then {N1(t),t </w:t>
      </w:r>
      <m:oMath>
        <m:r>
          <w:rPr>
            <w:rFonts w:ascii="Cambria Math" w:eastAsiaTheme="minorEastAsia" w:hAnsi="Cambria Math" w:cs="Times New Roman"/>
            <w:sz w:val="20"/>
            <w:szCs w:val="20"/>
          </w:rPr>
          <m:t>≥</m:t>
        </m:r>
      </m:oMath>
      <w:r w:rsidRPr="00201D02">
        <w:rPr>
          <w:rFonts w:ascii="Times New Roman" w:eastAsiaTheme="minorEastAsia" w:hAnsi="Times New Roman" w:cs="Times New Roman"/>
          <w:sz w:val="20"/>
          <w:szCs w:val="20"/>
        </w:rPr>
        <w:t xml:space="preserve"> 0} and {N2(t), t </w:t>
      </w:r>
      <m:oMath>
        <m:r>
          <w:rPr>
            <w:rFonts w:ascii="Cambria Math" w:eastAsiaTheme="minorEastAsia" w:hAnsi="Cambria Math" w:cs="Times New Roman"/>
            <w:sz w:val="20"/>
            <w:szCs w:val="20"/>
          </w:rPr>
          <m:t>≥</m:t>
        </m:r>
      </m:oMath>
      <w:r w:rsidRPr="00201D02">
        <w:rPr>
          <w:rFonts w:ascii="Times New Roman" w:eastAsiaTheme="minorEastAsia" w:hAnsi="Times New Roman" w:cs="Times New Roman"/>
          <w:sz w:val="20"/>
          <w:szCs w:val="20"/>
        </w:rPr>
        <w:t xml:space="preserve">  0} are independent renewal processes. The interarrival distribution of the ﬁrst renewal process is gamma with parameters n=4, λ =2, and thus has mean 2 and variance 1.[10]</w:t>
      </w:r>
      <w:r>
        <w:rPr>
          <w:rFonts w:ascii="Times New Roman" w:eastAsiaTheme="minorEastAsia" w:hAnsi="Times New Roman" w:cs="Times New Roman"/>
          <w:sz w:val="20"/>
          <w:szCs w:val="20"/>
        </w:rPr>
        <w:t xml:space="preserve"> </w:t>
      </w:r>
      <w:r w:rsidRPr="00201D02">
        <w:rPr>
          <w:rFonts w:ascii="Times New Roman" w:eastAsiaTheme="minorEastAsia" w:hAnsi="Times New Roman" w:cs="Times New Roman"/>
          <w:sz w:val="20"/>
          <w:szCs w:val="20"/>
        </w:rPr>
        <w:t>Correspondingly, the interarrival distribution of the second renewal process is uniform between 0 and 4, and thus has mean 2 and variance 16/12. Therefore, N</w:t>
      </w:r>
      <w:r w:rsidRPr="00201D02">
        <w:rPr>
          <w:rFonts w:ascii="Times New Roman" w:eastAsiaTheme="minorEastAsia" w:hAnsi="Times New Roman" w:cs="Times New Roman"/>
          <w:sz w:val="20"/>
          <w:szCs w:val="20"/>
          <w:vertAlign w:val="subscript"/>
        </w:rPr>
        <w:t>1</w:t>
      </w:r>
      <w:r w:rsidRPr="00201D02">
        <w:rPr>
          <w:rFonts w:ascii="Times New Roman" w:eastAsiaTheme="minorEastAsia" w:hAnsi="Times New Roman" w:cs="Times New Roman"/>
          <w:sz w:val="20"/>
          <w:szCs w:val="20"/>
        </w:rPr>
        <w:t>(100) is approximately normal with mean 50 and variance 100/8; and N</w:t>
      </w:r>
      <w:r w:rsidRPr="00201D02">
        <w:rPr>
          <w:rFonts w:ascii="Times New Roman" w:eastAsiaTheme="minorEastAsia" w:hAnsi="Times New Roman" w:cs="Times New Roman"/>
          <w:sz w:val="20"/>
          <w:szCs w:val="20"/>
          <w:vertAlign w:val="subscript"/>
        </w:rPr>
        <w:t>2</w:t>
      </w:r>
      <w:r w:rsidRPr="00201D02">
        <w:rPr>
          <w:rFonts w:ascii="Times New Roman" w:eastAsiaTheme="minorEastAsia" w:hAnsi="Times New Roman" w:cs="Times New Roman"/>
          <w:sz w:val="20"/>
          <w:szCs w:val="20"/>
        </w:rPr>
        <w:t>(100) is approximately normal with mean 50 and variance 100/6. Hence, N</w:t>
      </w:r>
      <w:r w:rsidRPr="00201D02">
        <w:rPr>
          <w:rFonts w:ascii="Times New Roman" w:eastAsiaTheme="minorEastAsia" w:hAnsi="Times New Roman" w:cs="Times New Roman"/>
          <w:sz w:val="20"/>
          <w:szCs w:val="20"/>
          <w:vertAlign w:val="subscript"/>
        </w:rPr>
        <w:t>1</w:t>
      </w:r>
      <w:r w:rsidRPr="00201D02">
        <w:rPr>
          <w:rFonts w:ascii="Times New Roman" w:eastAsiaTheme="minorEastAsia" w:hAnsi="Times New Roman" w:cs="Times New Roman"/>
          <w:sz w:val="20"/>
          <w:szCs w:val="20"/>
        </w:rPr>
        <w:t>(100) + N</w:t>
      </w:r>
      <w:r w:rsidRPr="00201D02">
        <w:rPr>
          <w:rFonts w:ascii="Times New Roman" w:eastAsiaTheme="minorEastAsia" w:hAnsi="Times New Roman" w:cs="Times New Roman"/>
          <w:sz w:val="20"/>
          <w:szCs w:val="20"/>
          <w:vertAlign w:val="subscript"/>
        </w:rPr>
        <w:t>2</w:t>
      </w:r>
      <w:r w:rsidRPr="00201D02">
        <w:rPr>
          <w:rFonts w:ascii="Times New Roman" w:eastAsiaTheme="minorEastAsia" w:hAnsi="Times New Roman" w:cs="Times New Roman"/>
          <w:sz w:val="20"/>
          <w:szCs w:val="20"/>
        </w:rPr>
        <w:t xml:space="preserve">(100) is approximately normal with mean 100 and variance 175/6. Thus, with </w:t>
      </w:r>
      <w:r w:rsidRPr="00201D02">
        <w:rPr>
          <w:rFonts w:ascii="Times New Roman" w:eastAsiaTheme="minorEastAsia" w:hAnsi="Times New Roman" w:cs="Times New Roman"/>
          <w:sz w:val="20"/>
          <w:szCs w:val="20"/>
        </w:rPr>
        <w:br/>
        <w:t xml:space="preserve"> denoting the standard normal distribution function, we have </w:t>
      </w:r>
    </w:p>
    <w:p w:rsidR="00201D02" w:rsidRPr="00201D02" w:rsidRDefault="00201D02" w:rsidP="00201D02">
      <w:pPr>
        <w:spacing w:after="0" w:line="240" w:lineRule="auto"/>
        <w:jc w:val="both"/>
        <w:rPr>
          <w:rFonts w:ascii="Times New Roman" w:eastAsiaTheme="minorEastAsia" w:hAnsi="Times New Roman" w:cs="Times New Roman"/>
          <w:sz w:val="20"/>
          <w:szCs w:val="20"/>
        </w:rPr>
      </w:pPr>
      <m:oMathPara>
        <m:oMath>
          <m:r>
            <w:rPr>
              <w:rFonts w:ascii="Cambria Math" w:hAnsi="Cambria Math" w:cs="Times New Roman"/>
              <w:sz w:val="20"/>
              <w:szCs w:val="20"/>
            </w:rPr>
            <m:t>P</m:t>
          </m:r>
          <m:d>
            <m:dPr>
              <m:begChr m:val="{"/>
              <m:endChr m:val="}"/>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d>
                <m:dPr>
                  <m:ctrlPr>
                    <w:rPr>
                      <w:rFonts w:ascii="Cambria Math" w:hAnsi="Cambria Math" w:cs="Times New Roman"/>
                      <w:i/>
                      <w:sz w:val="20"/>
                      <w:szCs w:val="20"/>
                    </w:rPr>
                  </m:ctrlPr>
                </m:dPr>
                <m:e>
                  <m:r>
                    <w:rPr>
                      <w:rFonts w:ascii="Cambria Math" w:hAnsi="Cambria Math" w:cs="Times New Roman"/>
                      <w:sz w:val="20"/>
                      <w:szCs w:val="20"/>
                    </w:rPr>
                    <m:t>100</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d>
                <m:dPr>
                  <m:ctrlPr>
                    <w:rPr>
                      <w:rFonts w:ascii="Cambria Math" w:hAnsi="Cambria Math" w:cs="Times New Roman"/>
                      <w:i/>
                      <w:sz w:val="20"/>
                      <w:szCs w:val="20"/>
                    </w:rPr>
                  </m:ctrlPr>
                </m:dPr>
                <m:e>
                  <m:r>
                    <w:rPr>
                      <w:rFonts w:ascii="Cambria Math" w:hAnsi="Cambria Math" w:cs="Times New Roman"/>
                      <w:sz w:val="20"/>
                      <w:szCs w:val="20"/>
                    </w:rPr>
                    <m:t>100</m:t>
                  </m:r>
                </m:e>
              </m:d>
              <m:r>
                <w:rPr>
                  <w:rFonts w:ascii="Cambria Math" w:hAnsi="Cambria Math" w:cs="Times New Roman"/>
                  <w:sz w:val="20"/>
                  <w:szCs w:val="20"/>
                </w:rPr>
                <m:t>&gt;89.5</m:t>
              </m:r>
            </m:e>
          </m:d>
          <m:r>
            <w:rPr>
              <w:rFonts w:ascii="Cambria Math" w:hAnsi="Cambria Math" w:cs="Times New Roman"/>
              <w:sz w:val="20"/>
              <w:szCs w:val="20"/>
            </w:rPr>
            <m:t>=P</m:t>
          </m:r>
          <m:d>
            <m:dPr>
              <m:begChr m:val="{"/>
              <m:endChr m:val="}"/>
              <m:ctrlPr>
                <w:rPr>
                  <w:rFonts w:ascii="Cambria Math" w:hAnsi="Cambria Math" w:cs="Times New Roman"/>
                  <w:i/>
                  <w:sz w:val="20"/>
                  <w:szCs w:val="20"/>
                </w:rPr>
              </m:ctrlPr>
            </m:dPr>
            <m:e>
              <m:f>
                <m:fPr>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d>
                    <m:dPr>
                      <m:ctrlPr>
                        <w:rPr>
                          <w:rFonts w:ascii="Cambria Math" w:hAnsi="Cambria Math" w:cs="Times New Roman"/>
                          <w:i/>
                          <w:sz w:val="20"/>
                          <w:szCs w:val="20"/>
                        </w:rPr>
                      </m:ctrlPr>
                    </m:dPr>
                    <m:e>
                      <m:r>
                        <w:rPr>
                          <w:rFonts w:ascii="Cambria Math" w:hAnsi="Cambria Math" w:cs="Times New Roman"/>
                          <w:sz w:val="20"/>
                          <w:szCs w:val="20"/>
                        </w:rPr>
                        <m:t>100</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d>
                    <m:dPr>
                      <m:ctrlPr>
                        <w:rPr>
                          <w:rFonts w:ascii="Cambria Math" w:hAnsi="Cambria Math" w:cs="Times New Roman"/>
                          <w:i/>
                          <w:sz w:val="20"/>
                          <w:szCs w:val="20"/>
                        </w:rPr>
                      </m:ctrlPr>
                    </m:dPr>
                    <m:e>
                      <m:r>
                        <w:rPr>
                          <w:rFonts w:ascii="Cambria Math" w:hAnsi="Cambria Math" w:cs="Times New Roman"/>
                          <w:sz w:val="20"/>
                          <w:szCs w:val="20"/>
                        </w:rPr>
                        <m:t>100</m:t>
                      </m:r>
                    </m:e>
                  </m:d>
                  <m:r>
                    <w:rPr>
                      <w:rFonts w:ascii="Cambria Math" w:hAnsi="Cambria Math" w:cs="Times New Roman"/>
                      <w:sz w:val="20"/>
                      <w:szCs w:val="20"/>
                    </w:rPr>
                    <m:t>-100</m:t>
                  </m:r>
                </m:num>
                <m:den>
                  <m:rad>
                    <m:radPr>
                      <m:degHide m:val="1"/>
                      <m:ctrlPr>
                        <w:rPr>
                          <w:rFonts w:ascii="Cambria Math" w:hAnsi="Cambria Math" w:cs="Times New Roman"/>
                          <w:i/>
                          <w:sz w:val="20"/>
                          <w:szCs w:val="20"/>
                        </w:rPr>
                      </m:ctrlPr>
                    </m:radPr>
                    <m:deg/>
                    <m:e>
                      <m:f>
                        <m:fPr>
                          <m:ctrlPr>
                            <w:rPr>
                              <w:rFonts w:ascii="Cambria Math" w:hAnsi="Cambria Math" w:cs="Times New Roman"/>
                              <w:i/>
                              <w:sz w:val="20"/>
                              <w:szCs w:val="20"/>
                            </w:rPr>
                          </m:ctrlPr>
                        </m:fPr>
                        <m:num>
                          <m:r>
                            <w:rPr>
                              <w:rFonts w:ascii="Cambria Math" w:hAnsi="Cambria Math" w:cs="Times New Roman"/>
                              <w:sz w:val="20"/>
                              <w:szCs w:val="20"/>
                            </w:rPr>
                            <m:t>175</m:t>
                          </m:r>
                        </m:num>
                        <m:den>
                          <m:r>
                            <w:rPr>
                              <w:rFonts w:ascii="Cambria Math" w:hAnsi="Cambria Math" w:cs="Times New Roman"/>
                              <w:sz w:val="20"/>
                              <w:szCs w:val="20"/>
                            </w:rPr>
                            <m:t>6</m:t>
                          </m:r>
                        </m:den>
                      </m:f>
                    </m:e>
                  </m:rad>
                </m:den>
              </m:f>
            </m:e>
          </m:d>
          <m:r>
            <w:rPr>
              <w:rFonts w:ascii="Cambria Math" w:hAnsi="Cambria Math" w:cs="Times New Roman"/>
              <w:sz w:val="20"/>
              <w:szCs w:val="20"/>
            </w:rPr>
            <m:t>≈</m:t>
          </m:r>
          <m:f>
            <m:fPr>
              <m:ctrlPr>
                <w:rPr>
                  <w:rFonts w:ascii="Cambria Math" w:hAnsi="Cambria Math" w:cs="Times New Roman"/>
                  <w:i/>
                  <w:sz w:val="20"/>
                  <w:szCs w:val="20"/>
                </w:rPr>
              </m:ctrlPr>
            </m:fPr>
            <m:num>
              <m:r>
                <w:rPr>
                  <w:rFonts w:ascii="Cambria Math" w:hAnsi="Cambria Math" w:cs="Times New Roman"/>
                  <w:sz w:val="20"/>
                  <w:szCs w:val="20"/>
                </w:rPr>
                <m:t>89.5-100</m:t>
              </m:r>
            </m:num>
            <m:den>
              <m:rad>
                <m:radPr>
                  <m:degHide m:val="1"/>
                  <m:ctrlPr>
                    <w:rPr>
                      <w:rFonts w:ascii="Cambria Math" w:hAnsi="Cambria Math" w:cs="Times New Roman"/>
                      <w:i/>
                      <w:sz w:val="20"/>
                      <w:szCs w:val="20"/>
                    </w:rPr>
                  </m:ctrlPr>
                </m:radPr>
                <m:deg/>
                <m:e>
                  <m:f>
                    <m:fPr>
                      <m:ctrlPr>
                        <w:rPr>
                          <w:rFonts w:ascii="Cambria Math" w:hAnsi="Cambria Math" w:cs="Times New Roman"/>
                          <w:i/>
                          <w:sz w:val="20"/>
                          <w:szCs w:val="20"/>
                        </w:rPr>
                      </m:ctrlPr>
                    </m:fPr>
                    <m:num>
                      <m:r>
                        <w:rPr>
                          <w:rFonts w:ascii="Cambria Math" w:hAnsi="Cambria Math" w:cs="Times New Roman"/>
                          <w:sz w:val="20"/>
                          <w:szCs w:val="20"/>
                        </w:rPr>
                        <m:t>175</m:t>
                      </m:r>
                    </m:num>
                    <m:den>
                      <m:r>
                        <w:rPr>
                          <w:rFonts w:ascii="Cambria Math" w:hAnsi="Cambria Math" w:cs="Times New Roman"/>
                          <w:sz w:val="20"/>
                          <w:szCs w:val="20"/>
                        </w:rPr>
                        <m:t>6</m:t>
                      </m:r>
                    </m:den>
                  </m:f>
                </m:e>
              </m:rad>
            </m:den>
          </m:f>
          <m:r>
            <w:rPr>
              <w:rFonts w:ascii="Cambria Math" w:hAnsi="Cambria Math" w:cs="Times New Roman"/>
              <w:sz w:val="20"/>
              <w:szCs w:val="20"/>
            </w:rPr>
            <m:t xml:space="preserve">   ≈1-φ</m:t>
          </m:r>
          <m:d>
            <m:dPr>
              <m:ctrlPr>
                <w:rPr>
                  <w:rFonts w:ascii="Cambria Math" w:hAnsi="Cambria Math" w:cs="Times New Roman"/>
                  <w:i/>
                  <w:sz w:val="20"/>
                  <w:szCs w:val="20"/>
                </w:rPr>
              </m:ctrlPr>
            </m:dPr>
            <m:e>
              <m:f>
                <m:fPr>
                  <m:ctrlPr>
                    <w:rPr>
                      <w:rFonts w:ascii="Cambria Math" w:hAnsi="Cambria Math" w:cs="Times New Roman"/>
                      <w:i/>
                      <w:sz w:val="20"/>
                      <w:szCs w:val="20"/>
                    </w:rPr>
                  </m:ctrlPr>
                </m:fPr>
                <m:num>
                  <m:r>
                    <w:rPr>
                      <w:rFonts w:ascii="Cambria Math" w:hAnsi="Cambria Math" w:cs="Times New Roman"/>
                      <w:sz w:val="20"/>
                      <w:szCs w:val="20"/>
                    </w:rPr>
                    <m:t>-10.5</m:t>
                  </m:r>
                </m:num>
                <m:den>
                  <m:rad>
                    <m:radPr>
                      <m:degHide m:val="1"/>
                      <m:ctrlPr>
                        <w:rPr>
                          <w:rFonts w:ascii="Cambria Math" w:hAnsi="Cambria Math" w:cs="Times New Roman"/>
                          <w:i/>
                          <w:sz w:val="20"/>
                          <w:szCs w:val="20"/>
                        </w:rPr>
                      </m:ctrlPr>
                    </m:radPr>
                    <m:deg/>
                    <m:e>
                      <m:f>
                        <m:fPr>
                          <m:ctrlPr>
                            <w:rPr>
                              <w:rFonts w:ascii="Cambria Math" w:hAnsi="Cambria Math" w:cs="Times New Roman"/>
                              <w:i/>
                              <w:sz w:val="20"/>
                              <w:szCs w:val="20"/>
                            </w:rPr>
                          </m:ctrlPr>
                        </m:fPr>
                        <m:num>
                          <m:r>
                            <w:rPr>
                              <w:rFonts w:ascii="Cambria Math" w:hAnsi="Cambria Math" w:cs="Times New Roman"/>
                              <w:sz w:val="20"/>
                              <w:szCs w:val="20"/>
                            </w:rPr>
                            <m:t>175</m:t>
                          </m:r>
                        </m:num>
                        <m:den>
                          <m:r>
                            <w:rPr>
                              <w:rFonts w:ascii="Cambria Math" w:hAnsi="Cambria Math" w:cs="Times New Roman"/>
                              <w:sz w:val="20"/>
                              <w:szCs w:val="20"/>
                            </w:rPr>
                            <m:t>6</m:t>
                          </m:r>
                        </m:den>
                      </m:f>
                    </m:e>
                  </m:rad>
                </m:den>
              </m:f>
            </m:e>
          </m:d>
          <m:r>
            <w:rPr>
              <w:rFonts w:ascii="Cambria Math" w:hAnsi="Cambria Math" w:cs="Times New Roman"/>
              <w:sz w:val="20"/>
              <w:szCs w:val="20"/>
            </w:rPr>
            <m:t>≈φ</m:t>
          </m:r>
          <m:d>
            <m:dPr>
              <m:ctrlPr>
                <w:rPr>
                  <w:rFonts w:ascii="Cambria Math" w:hAnsi="Cambria Math" w:cs="Times New Roman"/>
                  <w:i/>
                  <w:sz w:val="20"/>
                  <w:szCs w:val="20"/>
                </w:rPr>
              </m:ctrlPr>
            </m:dPr>
            <m:e>
              <m:f>
                <m:fPr>
                  <m:ctrlPr>
                    <w:rPr>
                      <w:rFonts w:ascii="Cambria Math" w:hAnsi="Cambria Math" w:cs="Times New Roman"/>
                      <w:i/>
                      <w:sz w:val="20"/>
                      <w:szCs w:val="20"/>
                    </w:rPr>
                  </m:ctrlPr>
                </m:fPr>
                <m:num>
                  <m:r>
                    <w:rPr>
                      <w:rFonts w:ascii="Cambria Math" w:hAnsi="Cambria Math" w:cs="Times New Roman"/>
                      <w:sz w:val="20"/>
                      <w:szCs w:val="20"/>
                    </w:rPr>
                    <m:t>10.5</m:t>
                  </m:r>
                </m:num>
                <m:den>
                  <m:rad>
                    <m:radPr>
                      <m:degHide m:val="1"/>
                      <m:ctrlPr>
                        <w:rPr>
                          <w:rFonts w:ascii="Cambria Math" w:hAnsi="Cambria Math" w:cs="Times New Roman"/>
                          <w:i/>
                          <w:sz w:val="20"/>
                          <w:szCs w:val="20"/>
                        </w:rPr>
                      </m:ctrlPr>
                    </m:radPr>
                    <m:deg/>
                    <m:e>
                      <m:f>
                        <m:fPr>
                          <m:ctrlPr>
                            <w:rPr>
                              <w:rFonts w:ascii="Cambria Math" w:hAnsi="Cambria Math" w:cs="Times New Roman"/>
                              <w:i/>
                              <w:sz w:val="20"/>
                              <w:szCs w:val="20"/>
                            </w:rPr>
                          </m:ctrlPr>
                        </m:fPr>
                        <m:num>
                          <m:r>
                            <w:rPr>
                              <w:rFonts w:ascii="Cambria Math" w:hAnsi="Cambria Math" w:cs="Times New Roman"/>
                              <w:sz w:val="20"/>
                              <w:szCs w:val="20"/>
                            </w:rPr>
                            <m:t>175</m:t>
                          </m:r>
                        </m:num>
                        <m:den>
                          <m:r>
                            <w:rPr>
                              <w:rFonts w:ascii="Cambria Math" w:hAnsi="Cambria Math" w:cs="Times New Roman"/>
                              <w:sz w:val="20"/>
                              <w:szCs w:val="20"/>
                            </w:rPr>
                            <m:t>6</m:t>
                          </m:r>
                        </m:den>
                      </m:f>
                    </m:e>
                  </m:rad>
                </m:den>
              </m:f>
            </m:e>
          </m:d>
          <m:r>
            <w:rPr>
              <w:rFonts w:ascii="Cambria Math" w:hAnsi="Cambria Math" w:cs="Times New Roman"/>
              <w:sz w:val="20"/>
              <w:szCs w:val="20"/>
            </w:rPr>
            <m:t>≈φ(1.944)≈0.974</m:t>
          </m:r>
        </m:oMath>
      </m:oMathPara>
    </w:p>
    <w:p w:rsidR="00201D02" w:rsidRDefault="00201D02" w:rsidP="00201D02">
      <w:pPr>
        <w:spacing w:after="0" w:line="240" w:lineRule="auto"/>
        <w:jc w:val="both"/>
        <w:rPr>
          <w:rFonts w:ascii="Times New Roman" w:eastAsiaTheme="minorEastAsia" w:hAnsi="Times New Roman" w:cs="Times New Roman"/>
          <w:b/>
          <w:bCs/>
          <w:sz w:val="20"/>
          <w:szCs w:val="20"/>
        </w:rPr>
      </w:pPr>
    </w:p>
    <w:p w:rsidR="00201D02" w:rsidRPr="00201D02" w:rsidRDefault="00201D02" w:rsidP="00201D02">
      <w:pPr>
        <w:spacing w:after="0" w:line="240" w:lineRule="auto"/>
        <w:jc w:val="both"/>
        <w:rPr>
          <w:rFonts w:ascii="Times New Roman" w:eastAsiaTheme="minorEastAsia" w:hAnsi="Times New Roman" w:cs="Times New Roman"/>
          <w:b/>
          <w:bCs/>
          <w:sz w:val="20"/>
          <w:szCs w:val="20"/>
        </w:rPr>
      </w:pPr>
      <w:r w:rsidRPr="00201D02">
        <w:rPr>
          <w:rFonts w:ascii="Times New Roman" w:eastAsiaTheme="minorEastAsia" w:hAnsi="Times New Roman" w:cs="Times New Roman"/>
          <w:b/>
          <w:bCs/>
          <w:sz w:val="20"/>
          <w:szCs w:val="20"/>
        </w:rPr>
        <w:t>Renewal Reward Processes</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 xml:space="preserve">A large number of probability models are special cases of the following model. Consider a renewal process {N(t), t </w:t>
      </w:r>
      <m:oMath>
        <m:r>
          <w:rPr>
            <w:rFonts w:ascii="Cambria Math" w:eastAsiaTheme="minorEastAsia" w:hAnsi="Cambria Math" w:cs="Times New Roman"/>
            <w:sz w:val="20"/>
            <w:szCs w:val="20"/>
          </w:rPr>
          <m:t>≥</m:t>
        </m:r>
      </m:oMath>
      <w:r w:rsidRPr="00201D02">
        <w:rPr>
          <w:rFonts w:ascii="Times New Roman" w:eastAsiaTheme="minorEastAsia" w:hAnsi="Times New Roman" w:cs="Times New Roman"/>
          <w:sz w:val="20"/>
          <w:szCs w:val="20"/>
        </w:rPr>
        <w:t xml:space="preserve"> 0} having interarrival times X</w:t>
      </w:r>
      <w:r w:rsidRPr="00201D02">
        <w:rPr>
          <w:rFonts w:ascii="Times New Roman" w:eastAsiaTheme="minorEastAsia" w:hAnsi="Times New Roman" w:cs="Times New Roman"/>
          <w:sz w:val="20"/>
          <w:szCs w:val="20"/>
          <w:vertAlign w:val="subscript"/>
        </w:rPr>
        <w:t>n</w:t>
      </w:r>
      <w:r w:rsidRPr="00201D02">
        <w:rPr>
          <w:rFonts w:ascii="Times New Roman" w:eastAsiaTheme="minorEastAsia" w:hAnsi="Times New Roman" w:cs="Times New Roman"/>
          <w:sz w:val="20"/>
          <w:szCs w:val="20"/>
        </w:rPr>
        <w:t xml:space="preserve">, n  </w:t>
      </w:r>
      <m:oMath>
        <m:r>
          <w:rPr>
            <w:rFonts w:ascii="Cambria Math" w:eastAsiaTheme="minorEastAsia" w:hAnsi="Cambria Math" w:cs="Times New Roman"/>
            <w:sz w:val="20"/>
            <w:szCs w:val="20"/>
          </w:rPr>
          <m:t>≥</m:t>
        </m:r>
      </m:oMath>
      <w:r w:rsidRPr="00201D02">
        <w:rPr>
          <w:rFonts w:ascii="Times New Roman" w:eastAsiaTheme="minorEastAsia" w:hAnsi="Times New Roman" w:cs="Times New Roman"/>
          <w:sz w:val="20"/>
          <w:szCs w:val="20"/>
        </w:rPr>
        <w:t xml:space="preserve"> 1, and suppose that each time a renewal occurs we receive a reward. We denote by R</w:t>
      </w:r>
      <w:r w:rsidRPr="00201D02">
        <w:rPr>
          <w:rFonts w:ascii="Times New Roman" w:eastAsiaTheme="minorEastAsia" w:hAnsi="Times New Roman" w:cs="Times New Roman"/>
          <w:sz w:val="20"/>
          <w:szCs w:val="20"/>
          <w:vertAlign w:val="subscript"/>
        </w:rPr>
        <w:t>n</w:t>
      </w:r>
      <w:r w:rsidRPr="00201D02">
        <w:rPr>
          <w:rFonts w:ascii="Times New Roman" w:eastAsiaTheme="minorEastAsia" w:hAnsi="Times New Roman" w:cs="Times New Roman"/>
          <w:sz w:val="20"/>
          <w:szCs w:val="20"/>
        </w:rPr>
        <w:t xml:space="preserve"> the reward earned at the time of the nth renewal. We shall assume that the R</w:t>
      </w:r>
      <w:r w:rsidRPr="00201D02">
        <w:rPr>
          <w:rFonts w:ascii="Times New Roman" w:eastAsiaTheme="minorEastAsia" w:hAnsi="Times New Roman" w:cs="Times New Roman"/>
          <w:sz w:val="20"/>
          <w:szCs w:val="20"/>
          <w:vertAlign w:val="subscript"/>
        </w:rPr>
        <w:t>n</w:t>
      </w:r>
      <w:r w:rsidRPr="00201D02">
        <w:rPr>
          <w:rFonts w:ascii="Times New Roman" w:eastAsiaTheme="minorEastAsia" w:hAnsi="Times New Roman" w:cs="Times New Roman"/>
          <w:sz w:val="20"/>
          <w:szCs w:val="20"/>
        </w:rPr>
        <w:t xml:space="preserve">, </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 xml:space="preserve">n </w:t>
      </w:r>
      <m:oMath>
        <m:r>
          <w:rPr>
            <w:rFonts w:ascii="Cambria Math" w:eastAsiaTheme="minorEastAsia" w:hAnsi="Cambria Math" w:cs="Times New Roman"/>
            <w:sz w:val="20"/>
            <w:szCs w:val="20"/>
          </w:rPr>
          <m:t>≥</m:t>
        </m:r>
      </m:oMath>
      <w:r w:rsidRPr="00201D02">
        <w:rPr>
          <w:rFonts w:ascii="Times New Roman" w:eastAsiaTheme="minorEastAsia" w:hAnsi="Times New Roman" w:cs="Times New Roman"/>
          <w:sz w:val="20"/>
          <w:szCs w:val="20"/>
        </w:rPr>
        <w:t xml:space="preserve">  1, are independent and identically distributed. However, we do allow for the possibility that R</w:t>
      </w:r>
      <w:r w:rsidRPr="00201D02">
        <w:rPr>
          <w:rFonts w:ascii="Times New Roman" w:eastAsiaTheme="minorEastAsia" w:hAnsi="Times New Roman" w:cs="Times New Roman"/>
          <w:sz w:val="20"/>
          <w:szCs w:val="20"/>
          <w:vertAlign w:val="subscript"/>
        </w:rPr>
        <w:t>n</w:t>
      </w:r>
      <w:r w:rsidRPr="00201D02">
        <w:rPr>
          <w:rFonts w:ascii="Times New Roman" w:eastAsiaTheme="minorEastAsia" w:hAnsi="Times New Roman" w:cs="Times New Roman"/>
          <w:sz w:val="20"/>
          <w:szCs w:val="20"/>
        </w:rPr>
        <w:t xml:space="preserve"> may (and usually will) depend on X</w:t>
      </w:r>
      <w:r w:rsidRPr="00201D02">
        <w:rPr>
          <w:rFonts w:ascii="Times New Roman" w:eastAsiaTheme="minorEastAsia" w:hAnsi="Times New Roman" w:cs="Times New Roman"/>
          <w:sz w:val="20"/>
          <w:szCs w:val="20"/>
          <w:vertAlign w:val="subscript"/>
        </w:rPr>
        <w:t>n</w:t>
      </w:r>
      <w:r w:rsidRPr="00201D02">
        <w:rPr>
          <w:rFonts w:ascii="Times New Roman" w:eastAsiaTheme="minorEastAsia" w:hAnsi="Times New Roman" w:cs="Times New Roman"/>
          <w:sz w:val="20"/>
          <w:szCs w:val="20"/>
        </w:rPr>
        <w:t>, the length of the nth renewal interval. [16] If we let</w:t>
      </w:r>
    </w:p>
    <w:p w:rsidR="00201D02" w:rsidRPr="00201D02" w:rsidRDefault="00201D02" w:rsidP="00201D02">
      <w:pPr>
        <w:spacing w:after="0" w:line="240" w:lineRule="auto"/>
        <w:jc w:val="both"/>
        <w:rPr>
          <w:rFonts w:ascii="Times New Roman" w:eastAsiaTheme="minorEastAsia" w:hAnsi="Times New Roman" w:cs="Times New Roman"/>
          <w:sz w:val="20"/>
          <w:szCs w:val="20"/>
        </w:rPr>
      </w:pPr>
      <m:oMathPara>
        <m:oMath>
          <m:r>
            <w:rPr>
              <w:rFonts w:ascii="Cambria Math" w:eastAsiaTheme="minorEastAsia" w:hAnsi="Cambria Math" w:cs="Times New Roman"/>
              <w:sz w:val="20"/>
              <w:szCs w:val="20"/>
            </w:rPr>
            <m:t>R</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r>
            <w:rPr>
              <w:rFonts w:ascii="Cambria Math" w:eastAsiaTheme="minorEastAsia" w:hAnsi="Cambria Math" w:cs="Times New Roman"/>
              <w:sz w:val="20"/>
              <w:szCs w:val="20"/>
            </w:rPr>
            <m:t>=</m:t>
          </m:r>
          <m:nary>
            <m:naryPr>
              <m:chr m:val="∑"/>
              <m:limLoc m:val="undOvr"/>
              <m:ctrlPr>
                <w:rPr>
                  <w:rFonts w:ascii="Cambria Math" w:eastAsiaTheme="minorEastAsia" w:hAnsi="Cambria Math" w:cs="Times New Roman"/>
                  <w:i/>
                  <w:sz w:val="20"/>
                  <w:szCs w:val="20"/>
                </w:rPr>
              </m:ctrlPr>
            </m:naryPr>
            <m:sub>
              <m:r>
                <w:rPr>
                  <w:rFonts w:ascii="Cambria Math" w:eastAsiaTheme="minorEastAsia" w:hAnsi="Cambria Math" w:cs="Times New Roman"/>
                  <w:sz w:val="20"/>
                  <w:szCs w:val="20"/>
                </w:rPr>
                <m:t>n-1</m:t>
              </m:r>
            </m:sub>
            <m:sup>
              <m:r>
                <w:rPr>
                  <w:rFonts w:ascii="Cambria Math" w:eastAsiaTheme="minorEastAsia" w:hAnsi="Cambria Math" w:cs="Times New Roman"/>
                  <w:sz w:val="20"/>
                  <w:szCs w:val="20"/>
                </w:rPr>
                <m:t>N(t)</m:t>
              </m:r>
            </m:sup>
            <m:e>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R</m:t>
                  </m:r>
                </m:e>
                <m:sub>
                  <m:r>
                    <w:rPr>
                      <w:rFonts w:ascii="Cambria Math" w:eastAsiaTheme="minorEastAsia" w:hAnsi="Cambria Math" w:cs="Times New Roman"/>
                      <w:sz w:val="20"/>
                      <w:szCs w:val="20"/>
                    </w:rPr>
                    <m:t>n</m:t>
                  </m:r>
                </m:sub>
              </m:sSub>
            </m:e>
          </m:nary>
        </m:oMath>
      </m:oMathPara>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then R(t) represents the total reward earned by time t. Let E[R]=E[R</w:t>
      </w:r>
      <w:r w:rsidRPr="00201D02">
        <w:rPr>
          <w:rFonts w:ascii="Times New Roman" w:eastAsiaTheme="minorEastAsia" w:hAnsi="Times New Roman" w:cs="Times New Roman"/>
          <w:sz w:val="20"/>
          <w:szCs w:val="20"/>
          <w:vertAlign w:val="subscript"/>
        </w:rPr>
        <w:t>n</w:t>
      </w:r>
      <w:r w:rsidRPr="00201D02">
        <w:rPr>
          <w:rFonts w:ascii="Times New Roman" w:eastAsiaTheme="minorEastAsia" w:hAnsi="Times New Roman" w:cs="Times New Roman"/>
          <w:sz w:val="20"/>
          <w:szCs w:val="20"/>
        </w:rPr>
        <w:t>], E[X]=E[X</w:t>
      </w:r>
      <w:r w:rsidRPr="00201D02">
        <w:rPr>
          <w:rFonts w:ascii="Times New Roman" w:eastAsiaTheme="minorEastAsia" w:hAnsi="Times New Roman" w:cs="Times New Roman"/>
          <w:sz w:val="20"/>
          <w:szCs w:val="20"/>
          <w:vertAlign w:val="subscript"/>
        </w:rPr>
        <w:t>n</w:t>
      </w:r>
      <w:r w:rsidRPr="00201D02">
        <w:rPr>
          <w:rFonts w:ascii="Times New Roman" w:eastAsiaTheme="minorEastAsia" w:hAnsi="Times New Roman" w:cs="Times New Roman"/>
          <w:sz w:val="20"/>
          <w:szCs w:val="20"/>
        </w:rPr>
        <w:t>] Proposition :</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If E[R] &lt; ∞and E[X] &lt; ∞, then:</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 xml:space="preserve"> (a) with probability 1, </w:t>
      </w:r>
      <m:oMath>
        <m:func>
          <m:funcPr>
            <m:ctrlPr>
              <w:rPr>
                <w:rFonts w:ascii="Cambria Math" w:eastAsiaTheme="minorEastAsia" w:hAnsi="Cambria Math" w:cs="Times New Roman"/>
                <w:i/>
                <w:sz w:val="20"/>
                <w:szCs w:val="20"/>
              </w:rPr>
            </m:ctrlPr>
          </m:funcPr>
          <m:fName>
            <m:limLow>
              <m:limLowPr>
                <m:ctrlPr>
                  <w:rPr>
                    <w:rFonts w:ascii="Cambria Math" w:eastAsiaTheme="minorEastAsia" w:hAnsi="Cambria Math" w:cs="Times New Roman"/>
                    <w:i/>
                    <w:sz w:val="20"/>
                    <w:szCs w:val="20"/>
                  </w:rPr>
                </m:ctrlPr>
              </m:limLowPr>
              <m:e>
                <m:r>
                  <m:rPr>
                    <m:sty m:val="p"/>
                  </m:rPr>
                  <w:rPr>
                    <w:rFonts w:ascii="Cambria Math" w:hAnsi="Cambria Math" w:cs="Times New Roman"/>
                    <w:sz w:val="20"/>
                    <w:szCs w:val="20"/>
                  </w:rPr>
                  <m:t>lim</m:t>
                </m:r>
              </m:e>
              <m:lim>
                <m:r>
                  <w:rPr>
                    <w:rFonts w:ascii="Cambria Math" w:eastAsiaTheme="minorEastAsia" w:hAnsi="Cambria Math" w:cs="Times New Roman"/>
                    <w:sz w:val="20"/>
                    <w:szCs w:val="20"/>
                  </w:rPr>
                  <m:t>t→∞</m:t>
                </m:r>
              </m:lim>
            </m:limLow>
          </m:fName>
          <m:e>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R(t)</m:t>
                </m:r>
              </m:num>
              <m:den>
                <m:r>
                  <w:rPr>
                    <w:rFonts w:ascii="Cambria Math" w:eastAsiaTheme="minorEastAsia" w:hAnsi="Cambria Math" w:cs="Times New Roman"/>
                    <w:sz w:val="20"/>
                    <w:szCs w:val="20"/>
                  </w:rPr>
                  <m:t>t</m:t>
                </m:r>
              </m:den>
            </m:f>
          </m:e>
        </m:func>
        <m:r>
          <w:rPr>
            <w:rFonts w:ascii="Cambria Math" w:eastAsiaTheme="minorEastAsia" w:hAnsi="Cambria Math" w:cs="Times New Roman"/>
            <w:sz w:val="20"/>
            <w:szCs w:val="20"/>
          </w:rPr>
          <m:t>=</m:t>
        </m:r>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E[R]</m:t>
            </m:r>
          </m:num>
          <m:den>
            <m:r>
              <w:rPr>
                <w:rFonts w:ascii="Cambria Math" w:eastAsiaTheme="minorEastAsia" w:hAnsi="Cambria Math" w:cs="Times New Roman"/>
                <w:sz w:val="20"/>
                <w:szCs w:val="20"/>
              </w:rPr>
              <m:t>E[X]</m:t>
            </m:r>
          </m:den>
        </m:f>
      </m:oMath>
      <w:r w:rsidRPr="00201D02">
        <w:rPr>
          <w:rFonts w:ascii="Times New Roman" w:eastAsiaTheme="minorEastAsia" w:hAnsi="Times New Roman" w:cs="Times New Roman"/>
          <w:sz w:val="20"/>
          <w:szCs w:val="20"/>
        </w:rPr>
        <w:t xml:space="preserve"> </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 xml:space="preserve">(b) </w:t>
      </w:r>
      <m:oMath>
        <m:func>
          <m:funcPr>
            <m:ctrlPr>
              <w:rPr>
                <w:rFonts w:ascii="Cambria Math" w:eastAsiaTheme="minorEastAsia" w:hAnsi="Cambria Math" w:cs="Times New Roman"/>
                <w:i/>
                <w:sz w:val="20"/>
                <w:szCs w:val="20"/>
              </w:rPr>
            </m:ctrlPr>
          </m:funcPr>
          <m:fName>
            <m:limLow>
              <m:limLowPr>
                <m:ctrlPr>
                  <w:rPr>
                    <w:rFonts w:ascii="Cambria Math" w:eastAsiaTheme="minorEastAsia" w:hAnsi="Cambria Math" w:cs="Times New Roman"/>
                    <w:i/>
                    <w:sz w:val="20"/>
                    <w:szCs w:val="20"/>
                  </w:rPr>
                </m:ctrlPr>
              </m:limLowPr>
              <m:e>
                <m:r>
                  <m:rPr>
                    <m:sty m:val="p"/>
                  </m:rPr>
                  <w:rPr>
                    <w:rFonts w:ascii="Cambria Math" w:hAnsi="Cambria Math" w:cs="Times New Roman"/>
                    <w:sz w:val="20"/>
                    <w:szCs w:val="20"/>
                  </w:rPr>
                  <m:t>lim</m:t>
                </m:r>
              </m:e>
              <m:lim>
                <m:r>
                  <w:rPr>
                    <w:rFonts w:ascii="Cambria Math" w:eastAsiaTheme="minorEastAsia" w:hAnsi="Cambria Math" w:cs="Times New Roman"/>
                    <w:sz w:val="20"/>
                    <w:szCs w:val="20"/>
                  </w:rPr>
                  <m:t>t→∞</m:t>
                </m:r>
              </m:lim>
            </m:limLow>
          </m:fName>
          <m:e>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E[R</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r>
                  <w:rPr>
                    <w:rFonts w:ascii="Cambria Math" w:eastAsiaTheme="minorEastAsia" w:hAnsi="Cambria Math" w:cs="Times New Roman"/>
                    <w:sz w:val="20"/>
                    <w:szCs w:val="20"/>
                  </w:rPr>
                  <m:t>]</m:t>
                </m:r>
              </m:num>
              <m:den>
                <m:r>
                  <w:rPr>
                    <w:rFonts w:ascii="Cambria Math" w:eastAsiaTheme="minorEastAsia" w:hAnsi="Cambria Math" w:cs="Times New Roman"/>
                    <w:sz w:val="20"/>
                    <w:szCs w:val="20"/>
                  </w:rPr>
                  <m:t>t</m:t>
                </m:r>
              </m:den>
            </m:f>
          </m:e>
        </m:func>
        <m:r>
          <w:rPr>
            <w:rFonts w:ascii="Cambria Math" w:eastAsiaTheme="minorEastAsia" w:hAnsi="Cambria Math" w:cs="Times New Roman"/>
            <w:sz w:val="20"/>
            <w:szCs w:val="20"/>
          </w:rPr>
          <m:t>=</m:t>
        </m:r>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E[R]</m:t>
            </m:r>
          </m:num>
          <m:den>
            <m:r>
              <w:rPr>
                <w:rFonts w:ascii="Cambria Math" w:eastAsiaTheme="minorEastAsia" w:hAnsi="Cambria Math" w:cs="Times New Roman"/>
                <w:sz w:val="20"/>
                <w:szCs w:val="20"/>
              </w:rPr>
              <m:t>E[X]</m:t>
            </m:r>
          </m:den>
        </m:f>
      </m:oMath>
    </w:p>
    <w:p w:rsidR="00201D02" w:rsidRDefault="00201D02" w:rsidP="00201D02">
      <w:pPr>
        <w:spacing w:after="0" w:line="240" w:lineRule="auto"/>
        <w:jc w:val="both"/>
        <w:rPr>
          <w:rFonts w:ascii="Times New Roman" w:eastAsiaTheme="minorEastAsia" w:hAnsi="Times New Roman" w:cs="Times New Roman"/>
          <w:b/>
          <w:bCs/>
          <w:sz w:val="20"/>
          <w:szCs w:val="20"/>
        </w:rPr>
      </w:pPr>
    </w:p>
    <w:p w:rsidR="00201D02" w:rsidRPr="00201D02" w:rsidRDefault="00201D02" w:rsidP="00201D02">
      <w:pPr>
        <w:spacing w:after="0" w:line="240" w:lineRule="auto"/>
        <w:jc w:val="both"/>
        <w:rPr>
          <w:rFonts w:ascii="Times New Roman" w:eastAsiaTheme="minorEastAsia" w:hAnsi="Times New Roman" w:cs="Times New Roman"/>
          <w:b/>
          <w:bCs/>
          <w:sz w:val="20"/>
          <w:szCs w:val="20"/>
        </w:rPr>
      </w:pPr>
      <w:r w:rsidRPr="00201D02">
        <w:rPr>
          <w:rFonts w:ascii="Times New Roman" w:eastAsiaTheme="minorEastAsia" w:hAnsi="Times New Roman" w:cs="Times New Roman"/>
          <w:b/>
          <w:bCs/>
          <w:sz w:val="20"/>
          <w:szCs w:val="20"/>
        </w:rPr>
        <w:t>Application I (A Car Buying Model)</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The lifetime of a car is a continuous random variable having a distribution Hand probability density h. If there is a policy that a new car should be bought as soon as the old one either breaks down or reaches the age of T years. Suppose that a new car costs C</w:t>
      </w:r>
      <w:r w:rsidRPr="00201D02">
        <w:rPr>
          <w:rFonts w:ascii="Times New Roman" w:eastAsiaTheme="minorEastAsia" w:hAnsi="Times New Roman" w:cs="Times New Roman"/>
          <w:sz w:val="20"/>
          <w:szCs w:val="20"/>
          <w:vertAlign w:val="subscript"/>
        </w:rPr>
        <w:t>1</w:t>
      </w:r>
      <w:r w:rsidRPr="00201D02">
        <w:rPr>
          <w:rFonts w:ascii="Times New Roman" w:eastAsiaTheme="minorEastAsia" w:hAnsi="Times New Roman" w:cs="Times New Roman"/>
          <w:sz w:val="20"/>
          <w:szCs w:val="20"/>
        </w:rPr>
        <w:t xml:space="preserve"> dollars and also that an additional cost of C</w:t>
      </w:r>
      <w:r w:rsidRPr="00201D02">
        <w:rPr>
          <w:rFonts w:ascii="Times New Roman" w:eastAsiaTheme="minorEastAsia" w:hAnsi="Times New Roman" w:cs="Times New Roman"/>
          <w:sz w:val="20"/>
          <w:szCs w:val="20"/>
          <w:vertAlign w:val="subscript"/>
        </w:rPr>
        <w:t>2</w:t>
      </w:r>
      <w:r w:rsidRPr="00201D02">
        <w:rPr>
          <w:rFonts w:ascii="Times New Roman" w:eastAsiaTheme="minorEastAsia" w:hAnsi="Times New Roman" w:cs="Times New Roman"/>
          <w:sz w:val="20"/>
          <w:szCs w:val="20"/>
        </w:rPr>
        <w:t xml:space="preserve"> dollars is incurred whenever the car breaks down. Under the assumption that a used car has no resale value, what is the car long-run average cost? If we say that a cycle is complete every time the car will be replaced, then it follows from the proposition (with costs replacing rewards) that the long-run average cost equals </w:t>
      </w:r>
      <m:oMath>
        <m:f>
          <m:fPr>
            <m:ctrlPr>
              <w:rPr>
                <w:rFonts w:ascii="Cambria Math" w:eastAsiaTheme="minorEastAsia" w:hAnsi="Cambria Math" w:cs="Times New Roman"/>
                <w:i/>
                <w:sz w:val="20"/>
                <w:szCs w:val="20"/>
              </w:rPr>
            </m:ctrlPr>
          </m:fPr>
          <m:num>
            <m:r>
              <m:rPr>
                <m:sty m:val="p"/>
              </m:rPr>
              <w:rPr>
                <w:rFonts w:ascii="Cambria Math" w:eastAsiaTheme="minorEastAsia" w:hAnsi="Cambria Math" w:cs="Times New Roman"/>
                <w:sz w:val="20"/>
                <w:szCs w:val="20"/>
              </w:rPr>
              <m:t xml:space="preserve">E[cost incurred during a cycle] </m:t>
            </m:r>
          </m:num>
          <m:den>
            <m:r>
              <m:rPr>
                <m:sty m:val="p"/>
              </m:rPr>
              <w:rPr>
                <w:rFonts w:ascii="Cambria Math" w:eastAsiaTheme="minorEastAsia" w:hAnsi="Cambria Math" w:cs="Times New Roman"/>
                <w:sz w:val="20"/>
                <w:szCs w:val="20"/>
              </w:rPr>
              <m:t>E[length of a cycle]</m:t>
            </m:r>
          </m:den>
        </m:f>
      </m:oMath>
      <w:r w:rsidRPr="00201D02">
        <w:rPr>
          <w:rFonts w:ascii="Times New Roman" w:eastAsiaTheme="minorEastAsia" w:hAnsi="Times New Roman" w:cs="Times New Roman"/>
          <w:sz w:val="20"/>
          <w:szCs w:val="20"/>
        </w:rPr>
        <w:t xml:space="preserve">    .    [17]</w:t>
      </w:r>
    </w:p>
    <w:p w:rsidR="00201D02" w:rsidRDefault="00201D02" w:rsidP="00201D02">
      <w:pPr>
        <w:spacing w:after="0" w:line="240" w:lineRule="auto"/>
        <w:jc w:val="both"/>
        <w:rPr>
          <w:rFonts w:ascii="Times New Roman" w:eastAsiaTheme="minorEastAsia" w:hAnsi="Times New Roman" w:cs="Times New Roman"/>
          <w:sz w:val="20"/>
          <w:szCs w:val="20"/>
        </w:rPr>
      </w:pP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Let X be the lifetime of the car during an arbitrary cycle, then the cost incurred during that cycle will be given by:</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C</w:t>
      </w:r>
      <w:r w:rsidRPr="00201D02">
        <w:rPr>
          <w:rFonts w:ascii="Times New Roman" w:eastAsiaTheme="minorEastAsia" w:hAnsi="Times New Roman" w:cs="Times New Roman"/>
          <w:sz w:val="20"/>
          <w:szCs w:val="20"/>
          <w:vertAlign w:val="subscript"/>
        </w:rPr>
        <w:t>1</w:t>
      </w:r>
      <w:r w:rsidRPr="00201D02">
        <w:rPr>
          <w:rFonts w:ascii="Times New Roman" w:eastAsiaTheme="minorEastAsia" w:hAnsi="Times New Roman" w:cs="Times New Roman"/>
          <w:sz w:val="20"/>
          <w:szCs w:val="20"/>
        </w:rPr>
        <w:t>,           if X &gt; T</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C</w:t>
      </w:r>
      <w:r w:rsidRPr="00201D02">
        <w:rPr>
          <w:rFonts w:ascii="Times New Roman" w:eastAsiaTheme="minorEastAsia" w:hAnsi="Times New Roman" w:cs="Times New Roman"/>
          <w:sz w:val="20"/>
          <w:szCs w:val="20"/>
          <w:vertAlign w:val="subscript"/>
        </w:rPr>
        <w:t>1</w:t>
      </w:r>
      <w:r w:rsidRPr="00201D02">
        <w:rPr>
          <w:rFonts w:ascii="Times New Roman" w:eastAsiaTheme="minorEastAsia" w:hAnsi="Times New Roman" w:cs="Times New Roman"/>
          <w:sz w:val="20"/>
          <w:szCs w:val="20"/>
        </w:rPr>
        <w:t xml:space="preserve"> +C</w:t>
      </w:r>
      <w:r w:rsidRPr="00201D02">
        <w:rPr>
          <w:rFonts w:ascii="Times New Roman" w:eastAsiaTheme="minorEastAsia" w:hAnsi="Times New Roman" w:cs="Times New Roman"/>
          <w:sz w:val="20"/>
          <w:szCs w:val="20"/>
          <w:vertAlign w:val="subscript"/>
        </w:rPr>
        <w:t>2</w:t>
      </w:r>
      <w:r w:rsidRPr="00201D02">
        <w:rPr>
          <w:rFonts w:ascii="Times New Roman" w:eastAsiaTheme="minorEastAsia" w:hAnsi="Times New Roman" w:cs="Times New Roman"/>
          <w:sz w:val="20"/>
          <w:szCs w:val="20"/>
        </w:rPr>
        <w:t xml:space="preserve">,   if X </w:t>
      </w:r>
      <m:oMath>
        <m:r>
          <w:rPr>
            <w:rFonts w:ascii="Cambria Math" w:eastAsiaTheme="minorEastAsia" w:hAnsi="Cambria Math" w:cs="Times New Roman"/>
            <w:sz w:val="20"/>
            <w:szCs w:val="20"/>
          </w:rPr>
          <m:t>≤</m:t>
        </m:r>
      </m:oMath>
      <w:r w:rsidRPr="00201D02">
        <w:rPr>
          <w:rFonts w:ascii="Times New Roman" w:eastAsiaTheme="minorEastAsia" w:hAnsi="Times New Roman" w:cs="Times New Roman"/>
          <w:sz w:val="20"/>
          <w:szCs w:val="20"/>
        </w:rPr>
        <w:t xml:space="preserve"> T</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so the expected cost incurred over a cycle is:</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C</w:t>
      </w:r>
      <w:r w:rsidRPr="00201D02">
        <w:rPr>
          <w:rFonts w:ascii="Times New Roman" w:eastAsiaTheme="minorEastAsia" w:hAnsi="Times New Roman" w:cs="Times New Roman"/>
          <w:sz w:val="20"/>
          <w:szCs w:val="20"/>
          <w:vertAlign w:val="subscript"/>
        </w:rPr>
        <w:t>1</w:t>
      </w:r>
      <w:r w:rsidRPr="00201D02">
        <w:rPr>
          <w:rFonts w:ascii="Times New Roman" w:eastAsiaTheme="minorEastAsia" w:hAnsi="Times New Roman" w:cs="Times New Roman"/>
          <w:sz w:val="20"/>
          <w:szCs w:val="20"/>
        </w:rPr>
        <w:t>P{X &gt; T}+(C</w:t>
      </w:r>
      <w:r w:rsidRPr="00201D02">
        <w:rPr>
          <w:rFonts w:ascii="Times New Roman" w:eastAsiaTheme="minorEastAsia" w:hAnsi="Times New Roman" w:cs="Times New Roman"/>
          <w:sz w:val="20"/>
          <w:szCs w:val="20"/>
          <w:vertAlign w:val="subscript"/>
        </w:rPr>
        <w:t>1</w:t>
      </w:r>
      <w:r w:rsidRPr="00201D02">
        <w:rPr>
          <w:rFonts w:ascii="Times New Roman" w:eastAsiaTheme="minorEastAsia" w:hAnsi="Times New Roman" w:cs="Times New Roman"/>
          <w:sz w:val="20"/>
          <w:szCs w:val="20"/>
        </w:rPr>
        <w:t xml:space="preserve"> +C</w:t>
      </w:r>
      <w:r w:rsidRPr="00201D02">
        <w:rPr>
          <w:rFonts w:ascii="Times New Roman" w:eastAsiaTheme="minorEastAsia" w:hAnsi="Times New Roman" w:cs="Times New Roman"/>
          <w:sz w:val="20"/>
          <w:szCs w:val="20"/>
          <w:vertAlign w:val="subscript"/>
        </w:rPr>
        <w:t>2</w:t>
      </w:r>
      <w:r w:rsidRPr="00201D02">
        <w:rPr>
          <w:rFonts w:ascii="Times New Roman" w:eastAsiaTheme="minorEastAsia" w:hAnsi="Times New Roman" w:cs="Times New Roman"/>
          <w:sz w:val="20"/>
          <w:szCs w:val="20"/>
        </w:rPr>
        <w:t xml:space="preserve">)P{X </w:t>
      </w:r>
      <m:oMath>
        <m:r>
          <w:rPr>
            <w:rFonts w:ascii="Cambria Math" w:eastAsiaTheme="minorEastAsia" w:hAnsi="Cambria Math" w:cs="Times New Roman"/>
            <w:sz w:val="20"/>
            <w:szCs w:val="20"/>
          </w:rPr>
          <m:t>≤</m:t>
        </m:r>
      </m:oMath>
      <w:r w:rsidRPr="00201D02">
        <w:rPr>
          <w:rFonts w:ascii="Times New Roman" w:eastAsiaTheme="minorEastAsia" w:hAnsi="Times New Roman" w:cs="Times New Roman"/>
          <w:sz w:val="20"/>
          <w:szCs w:val="20"/>
        </w:rPr>
        <w:t xml:space="preserve"> T}=C</w:t>
      </w:r>
      <w:r w:rsidRPr="00201D02">
        <w:rPr>
          <w:rFonts w:ascii="Times New Roman" w:eastAsiaTheme="minorEastAsia" w:hAnsi="Times New Roman" w:cs="Times New Roman"/>
          <w:sz w:val="20"/>
          <w:szCs w:val="20"/>
          <w:vertAlign w:val="subscript"/>
        </w:rPr>
        <w:t>1</w:t>
      </w:r>
      <w:r w:rsidRPr="00201D02">
        <w:rPr>
          <w:rFonts w:ascii="Times New Roman" w:eastAsiaTheme="minorEastAsia" w:hAnsi="Times New Roman" w:cs="Times New Roman"/>
          <w:sz w:val="20"/>
          <w:szCs w:val="20"/>
        </w:rPr>
        <w:t xml:space="preserve"> +C</w:t>
      </w:r>
      <w:r w:rsidRPr="00201D02">
        <w:rPr>
          <w:rFonts w:ascii="Times New Roman" w:eastAsiaTheme="minorEastAsia" w:hAnsi="Times New Roman" w:cs="Times New Roman"/>
          <w:sz w:val="20"/>
          <w:szCs w:val="20"/>
          <w:vertAlign w:val="subscript"/>
        </w:rPr>
        <w:t>2</w:t>
      </w:r>
      <w:r w:rsidRPr="00201D02">
        <w:rPr>
          <w:rFonts w:ascii="Times New Roman" w:eastAsiaTheme="minorEastAsia" w:hAnsi="Times New Roman" w:cs="Times New Roman"/>
          <w:sz w:val="20"/>
          <w:szCs w:val="20"/>
        </w:rPr>
        <w:t>H(T)</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Also, the length of the cycle is:</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 xml:space="preserve">X, if X </w:t>
      </w:r>
      <m:oMath>
        <m:r>
          <w:rPr>
            <w:rFonts w:ascii="Cambria Math" w:eastAsiaTheme="minorEastAsia" w:hAnsi="Cambria Math" w:cs="Times New Roman"/>
            <w:sz w:val="20"/>
            <w:szCs w:val="20"/>
          </w:rPr>
          <m:t>≤</m:t>
        </m:r>
      </m:oMath>
      <w:r w:rsidRPr="00201D02">
        <w:rPr>
          <w:rFonts w:ascii="Times New Roman" w:eastAsiaTheme="minorEastAsia" w:hAnsi="Times New Roman" w:cs="Times New Roman"/>
          <w:sz w:val="20"/>
          <w:szCs w:val="20"/>
        </w:rPr>
        <w:t xml:space="preserve"> T</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T, if X &gt; T</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and so the expected length of a cycle is:</w:t>
      </w:r>
    </w:p>
    <w:p w:rsidR="00201D02" w:rsidRPr="00201D02" w:rsidRDefault="00D924CC" w:rsidP="00201D02">
      <w:pPr>
        <w:spacing w:after="0" w:line="240" w:lineRule="auto"/>
        <w:jc w:val="both"/>
        <w:rPr>
          <w:rFonts w:ascii="Times New Roman" w:eastAsiaTheme="minorEastAsia" w:hAnsi="Times New Roman" w:cs="Times New Roman"/>
          <w:sz w:val="20"/>
          <w:szCs w:val="20"/>
        </w:rPr>
      </w:pPr>
      <m:oMathPara>
        <m:oMath>
          <m:nary>
            <m:naryPr>
              <m:limLoc m:val="undOvr"/>
              <m:ctrlPr>
                <w:rPr>
                  <w:rFonts w:ascii="Cambria Math" w:eastAsiaTheme="minorEastAsia" w:hAnsi="Cambria Math" w:cs="Times New Roman"/>
                  <w:i/>
                  <w:sz w:val="20"/>
                  <w:szCs w:val="20"/>
                </w:rPr>
              </m:ctrlPr>
            </m:naryPr>
            <m:sub>
              <m:r>
                <w:rPr>
                  <w:rFonts w:ascii="Cambria Math" w:eastAsiaTheme="minorEastAsia" w:hAnsi="Cambria Math" w:cs="Times New Roman"/>
                  <w:sz w:val="20"/>
                  <w:szCs w:val="20"/>
                </w:rPr>
                <m:t>0</m:t>
              </m:r>
            </m:sub>
            <m:sup>
              <m:r>
                <w:rPr>
                  <w:rFonts w:ascii="Cambria Math" w:eastAsiaTheme="minorEastAsia" w:hAnsi="Cambria Math" w:cs="Times New Roman"/>
                  <w:sz w:val="20"/>
                  <w:szCs w:val="20"/>
                </w:rPr>
                <m:t>T</m:t>
              </m:r>
            </m:sup>
            <m:e>
              <m:r>
                <w:rPr>
                  <w:rFonts w:ascii="Cambria Math" w:eastAsiaTheme="minorEastAsia" w:hAnsi="Cambria Math" w:cs="Times New Roman"/>
                  <w:sz w:val="20"/>
                  <w:szCs w:val="20"/>
                </w:rPr>
                <m:t>xh</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x</m:t>
                  </m:r>
                </m:e>
              </m:d>
              <m:r>
                <w:rPr>
                  <w:rFonts w:ascii="Cambria Math" w:eastAsiaTheme="minorEastAsia" w:hAnsi="Cambria Math" w:cs="Times New Roman"/>
                  <w:sz w:val="20"/>
                  <w:szCs w:val="20"/>
                </w:rPr>
                <m:t>dx</m:t>
              </m:r>
            </m:e>
          </m:nary>
          <m:r>
            <w:rPr>
              <w:rFonts w:ascii="Cambria Math" w:eastAsiaTheme="minorEastAsia" w:hAnsi="Cambria Math" w:cs="Times New Roman"/>
              <w:sz w:val="20"/>
              <w:szCs w:val="20"/>
            </w:rPr>
            <m:t>+</m:t>
          </m:r>
          <m:nary>
            <m:naryPr>
              <m:limLoc m:val="undOvr"/>
              <m:ctrlPr>
                <w:rPr>
                  <w:rFonts w:ascii="Cambria Math" w:eastAsiaTheme="minorEastAsia" w:hAnsi="Cambria Math" w:cs="Times New Roman"/>
                  <w:i/>
                  <w:sz w:val="20"/>
                  <w:szCs w:val="20"/>
                </w:rPr>
              </m:ctrlPr>
            </m:naryPr>
            <m:sub>
              <m:r>
                <w:rPr>
                  <w:rFonts w:ascii="Cambria Math" w:eastAsiaTheme="minorEastAsia" w:hAnsi="Cambria Math" w:cs="Times New Roman"/>
                  <w:sz w:val="20"/>
                  <w:szCs w:val="20"/>
                </w:rPr>
                <m:t>T</m:t>
              </m:r>
            </m:sub>
            <m:sup>
              <m:r>
                <w:rPr>
                  <w:rFonts w:ascii="Cambria Math" w:eastAsiaTheme="minorEastAsia" w:hAnsi="Cambria Math" w:cs="Times New Roman"/>
                  <w:sz w:val="20"/>
                  <w:szCs w:val="20"/>
                </w:rPr>
                <m:t>0</m:t>
              </m:r>
            </m:sup>
            <m:e>
              <m:r>
                <w:rPr>
                  <w:rFonts w:ascii="Cambria Math" w:eastAsiaTheme="minorEastAsia" w:hAnsi="Cambria Math" w:cs="Times New Roman"/>
                  <w:sz w:val="20"/>
                  <w:szCs w:val="20"/>
                </w:rPr>
                <m:t>Th</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x</m:t>
                  </m:r>
                </m:e>
              </m:d>
              <m:r>
                <w:rPr>
                  <w:rFonts w:ascii="Cambria Math" w:eastAsiaTheme="minorEastAsia" w:hAnsi="Cambria Math" w:cs="Times New Roman"/>
                  <w:sz w:val="20"/>
                  <w:szCs w:val="20"/>
                </w:rPr>
                <m:t>dx</m:t>
              </m:r>
            </m:e>
          </m:nary>
          <m:r>
            <w:rPr>
              <w:rFonts w:ascii="Cambria Math" w:eastAsiaTheme="minorEastAsia" w:hAnsi="Cambria Math" w:cs="Times New Roman"/>
              <w:sz w:val="20"/>
              <w:szCs w:val="20"/>
            </w:rPr>
            <m:t>=</m:t>
          </m:r>
          <m:nary>
            <m:naryPr>
              <m:limLoc m:val="undOvr"/>
              <m:ctrlPr>
                <w:rPr>
                  <w:rFonts w:ascii="Cambria Math" w:eastAsiaTheme="minorEastAsia" w:hAnsi="Cambria Math" w:cs="Times New Roman"/>
                  <w:i/>
                  <w:sz w:val="20"/>
                  <w:szCs w:val="20"/>
                </w:rPr>
              </m:ctrlPr>
            </m:naryPr>
            <m:sub>
              <m:r>
                <w:rPr>
                  <w:rFonts w:ascii="Cambria Math" w:eastAsiaTheme="minorEastAsia" w:hAnsi="Cambria Math" w:cs="Times New Roman"/>
                  <w:sz w:val="20"/>
                  <w:szCs w:val="20"/>
                </w:rPr>
                <m:t>0</m:t>
              </m:r>
            </m:sub>
            <m:sup>
              <m:r>
                <w:rPr>
                  <w:rFonts w:ascii="Cambria Math" w:eastAsiaTheme="minorEastAsia" w:hAnsi="Cambria Math" w:cs="Times New Roman"/>
                  <w:sz w:val="20"/>
                  <w:szCs w:val="20"/>
                </w:rPr>
                <m:t>T</m:t>
              </m:r>
            </m:sup>
            <m:e>
              <m:r>
                <w:rPr>
                  <w:rFonts w:ascii="Cambria Math" w:eastAsiaTheme="minorEastAsia" w:hAnsi="Cambria Math" w:cs="Times New Roman"/>
                  <w:sz w:val="20"/>
                  <w:szCs w:val="20"/>
                </w:rPr>
                <m:t>xh</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x</m:t>
                  </m:r>
                </m:e>
              </m:d>
              <m:r>
                <w:rPr>
                  <w:rFonts w:ascii="Cambria Math" w:eastAsiaTheme="minorEastAsia" w:hAnsi="Cambria Math" w:cs="Times New Roman"/>
                  <w:sz w:val="20"/>
                  <w:szCs w:val="20"/>
                </w:rPr>
                <m:t>dx +T[1-H</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r>
                <w:rPr>
                  <w:rFonts w:ascii="Cambria Math" w:eastAsiaTheme="minorEastAsia" w:hAnsi="Cambria Math" w:cs="Times New Roman"/>
                  <w:sz w:val="20"/>
                  <w:szCs w:val="20"/>
                </w:rPr>
                <m:t>]</m:t>
              </m:r>
            </m:e>
          </m:nary>
        </m:oMath>
      </m:oMathPara>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Therefore, the long-run average cost will be</w:t>
      </w:r>
    </w:p>
    <w:p w:rsidR="00201D02" w:rsidRPr="00201D02" w:rsidRDefault="00D924CC" w:rsidP="00201D02">
      <w:pPr>
        <w:spacing w:after="0" w:line="240" w:lineRule="auto"/>
        <w:jc w:val="both"/>
        <w:rPr>
          <w:rFonts w:ascii="Times New Roman" w:eastAsiaTheme="minorEastAsia" w:hAnsi="Times New Roman" w:cs="Times New Roman"/>
          <w:sz w:val="20"/>
          <w:szCs w:val="20"/>
        </w:rPr>
      </w:pPr>
      <m:oMathPara>
        <m:oMath>
          <m:f>
            <m:fPr>
              <m:ctrlPr>
                <w:rPr>
                  <w:rFonts w:ascii="Cambria Math" w:eastAsiaTheme="minorEastAsia" w:hAnsi="Cambria Math" w:cs="Times New Roman"/>
                  <w:i/>
                  <w:sz w:val="20"/>
                  <w:szCs w:val="20"/>
                </w:rPr>
              </m:ctrlPr>
            </m:fPr>
            <m:num>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C</m:t>
                  </m:r>
                </m:e>
                <m:sub>
                  <m:r>
                    <w:rPr>
                      <w:rFonts w:ascii="Cambria Math" w:eastAsiaTheme="minorEastAsia" w:hAnsi="Cambria Math" w:cs="Times New Roman"/>
                      <w:sz w:val="20"/>
                      <w:szCs w:val="20"/>
                    </w:rPr>
                    <m:t>1</m:t>
                  </m:r>
                </m:sub>
              </m:sSub>
              <m:r>
                <w:rPr>
                  <w:rFonts w:ascii="Cambria Math" w:eastAsiaTheme="minorEastAsia" w:hAnsi="Cambria Math" w:cs="Times New Roman"/>
                  <w:sz w:val="20"/>
                  <w:szCs w:val="20"/>
                </w:rPr>
                <m:t>+</m:t>
              </m:r>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C</m:t>
                  </m:r>
                </m:e>
                <m:sub>
                  <m:r>
                    <w:rPr>
                      <w:rFonts w:ascii="Cambria Math" w:eastAsiaTheme="minorEastAsia" w:hAnsi="Cambria Math" w:cs="Times New Roman"/>
                      <w:sz w:val="20"/>
                      <w:szCs w:val="20"/>
                    </w:rPr>
                    <m:t>2</m:t>
                  </m:r>
                </m:sub>
              </m:sSub>
              <m:r>
                <w:rPr>
                  <w:rFonts w:ascii="Cambria Math" w:eastAsiaTheme="minorEastAsia" w:hAnsi="Cambria Math" w:cs="Times New Roman"/>
                  <w:sz w:val="20"/>
                  <w:szCs w:val="20"/>
                </w:rPr>
                <m:t>H(T)</m:t>
              </m:r>
            </m:num>
            <m:den>
              <m:nary>
                <m:naryPr>
                  <m:limLoc m:val="undOvr"/>
                  <m:ctrlPr>
                    <w:rPr>
                      <w:rFonts w:ascii="Cambria Math" w:eastAsiaTheme="minorEastAsia" w:hAnsi="Cambria Math" w:cs="Times New Roman"/>
                      <w:i/>
                      <w:sz w:val="20"/>
                      <w:szCs w:val="20"/>
                    </w:rPr>
                  </m:ctrlPr>
                </m:naryPr>
                <m:sub>
                  <m:r>
                    <w:rPr>
                      <w:rFonts w:ascii="Cambria Math" w:eastAsiaTheme="minorEastAsia" w:hAnsi="Cambria Math" w:cs="Times New Roman"/>
                      <w:sz w:val="20"/>
                      <w:szCs w:val="20"/>
                    </w:rPr>
                    <m:t>0</m:t>
                  </m:r>
                </m:sub>
                <m:sup>
                  <m:r>
                    <w:rPr>
                      <w:rFonts w:ascii="Cambria Math" w:eastAsiaTheme="minorEastAsia" w:hAnsi="Cambria Math" w:cs="Times New Roman"/>
                      <w:sz w:val="20"/>
                      <w:szCs w:val="20"/>
                    </w:rPr>
                    <m:t>T</m:t>
                  </m:r>
                </m:sup>
                <m:e>
                  <m:r>
                    <w:rPr>
                      <w:rFonts w:ascii="Cambria Math" w:eastAsiaTheme="minorEastAsia" w:hAnsi="Cambria Math" w:cs="Times New Roman"/>
                      <w:sz w:val="20"/>
                      <w:szCs w:val="20"/>
                    </w:rPr>
                    <m:t>xh(x) dx</m:t>
                  </m:r>
                </m:e>
              </m:nary>
              <m:r>
                <w:rPr>
                  <w:rFonts w:ascii="Cambria Math" w:eastAsiaTheme="minorEastAsia" w:hAnsi="Cambria Math" w:cs="Times New Roman"/>
                  <w:sz w:val="20"/>
                  <w:szCs w:val="20"/>
                </w:rPr>
                <m:t>+ T[1-H(T)</m:t>
              </m:r>
            </m:den>
          </m:f>
        </m:oMath>
      </m:oMathPara>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 xml:space="preserve">suppose that the lifetime of a car (in years) is uniformly distributed over (0, 10), and suppose that C1 is 3 (thousand) dollars and C2 is 1 2 (thousand) dollars. What value of T minimizes the long-run average cost? If we uses the value T, T </w:t>
      </w:r>
      <m:oMath>
        <m:r>
          <w:rPr>
            <w:rFonts w:ascii="Cambria Math" w:eastAsiaTheme="minorEastAsia" w:hAnsi="Cambria Math" w:cs="Times New Roman"/>
            <w:sz w:val="20"/>
            <w:szCs w:val="20"/>
          </w:rPr>
          <m:t>≤</m:t>
        </m:r>
      </m:oMath>
      <w:r w:rsidRPr="00201D02">
        <w:rPr>
          <w:rFonts w:ascii="Times New Roman" w:eastAsiaTheme="minorEastAsia" w:hAnsi="Times New Roman" w:cs="Times New Roman"/>
          <w:sz w:val="20"/>
          <w:szCs w:val="20"/>
        </w:rPr>
        <w:t>10, the long-run average cost equals:</w:t>
      </w:r>
    </w:p>
    <w:p w:rsidR="00201D02" w:rsidRPr="00201D02" w:rsidRDefault="00D924CC" w:rsidP="00201D02">
      <w:pPr>
        <w:spacing w:after="0" w:line="240" w:lineRule="auto"/>
        <w:jc w:val="both"/>
        <w:rPr>
          <w:rFonts w:ascii="Times New Roman" w:eastAsiaTheme="minorEastAsia" w:hAnsi="Times New Roman" w:cs="Times New Roman"/>
          <w:sz w:val="20"/>
          <w:szCs w:val="20"/>
        </w:rPr>
      </w:pPr>
      <m:oMathPara>
        <m:oMath>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3+</m:t>
              </m:r>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1</m:t>
                  </m:r>
                </m:num>
                <m:den>
                  <m:r>
                    <w:rPr>
                      <w:rFonts w:ascii="Cambria Math" w:eastAsiaTheme="minorEastAsia" w:hAnsi="Cambria Math" w:cs="Times New Roman"/>
                      <w:sz w:val="20"/>
                      <w:szCs w:val="20"/>
                    </w:rPr>
                    <m:t>2</m:t>
                  </m:r>
                </m:den>
              </m:f>
              <m:r>
                <w:rPr>
                  <w:rFonts w:ascii="Cambria Math" w:eastAsiaTheme="minorEastAsia" w:hAnsi="Cambria Math" w:cs="Times New Roman"/>
                  <w:sz w:val="20"/>
                  <w:szCs w:val="20"/>
                </w:rPr>
                <m:t>(</m:t>
              </m:r>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T</m:t>
                  </m:r>
                </m:num>
                <m:den>
                  <m:r>
                    <w:rPr>
                      <w:rFonts w:ascii="Cambria Math" w:eastAsiaTheme="minorEastAsia" w:hAnsi="Cambria Math" w:cs="Times New Roman"/>
                      <w:sz w:val="20"/>
                      <w:szCs w:val="20"/>
                    </w:rPr>
                    <m:t>10</m:t>
                  </m:r>
                </m:den>
              </m:f>
              <m:r>
                <w:rPr>
                  <w:rFonts w:ascii="Cambria Math" w:eastAsiaTheme="minorEastAsia" w:hAnsi="Cambria Math" w:cs="Times New Roman"/>
                  <w:sz w:val="20"/>
                  <w:szCs w:val="20"/>
                </w:rPr>
                <m:t>)</m:t>
              </m:r>
            </m:num>
            <m:den>
              <m:nary>
                <m:naryPr>
                  <m:limLoc m:val="undOvr"/>
                  <m:ctrlPr>
                    <w:rPr>
                      <w:rFonts w:ascii="Cambria Math" w:eastAsiaTheme="minorEastAsia" w:hAnsi="Cambria Math" w:cs="Times New Roman"/>
                      <w:i/>
                      <w:sz w:val="20"/>
                      <w:szCs w:val="20"/>
                    </w:rPr>
                  </m:ctrlPr>
                </m:naryPr>
                <m:sub>
                  <m:r>
                    <w:rPr>
                      <w:rFonts w:ascii="Cambria Math" w:eastAsiaTheme="minorEastAsia" w:hAnsi="Cambria Math" w:cs="Times New Roman"/>
                      <w:sz w:val="20"/>
                      <w:szCs w:val="20"/>
                    </w:rPr>
                    <m:t>0</m:t>
                  </m:r>
                </m:sub>
                <m:sup>
                  <m:r>
                    <w:rPr>
                      <w:rFonts w:ascii="Cambria Math" w:eastAsiaTheme="minorEastAsia" w:hAnsi="Cambria Math" w:cs="Times New Roman"/>
                      <w:sz w:val="20"/>
                      <w:szCs w:val="20"/>
                    </w:rPr>
                    <m:t>T</m:t>
                  </m:r>
                </m:sup>
                <m:e>
                  <m:d>
                    <m:dPr>
                      <m:ctrlPr>
                        <w:rPr>
                          <w:rFonts w:ascii="Cambria Math" w:eastAsiaTheme="minorEastAsia" w:hAnsi="Cambria Math" w:cs="Times New Roman"/>
                          <w:i/>
                          <w:sz w:val="20"/>
                          <w:szCs w:val="20"/>
                        </w:rPr>
                      </m:ctrlPr>
                    </m:dPr>
                    <m:e>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x</m:t>
                          </m:r>
                        </m:num>
                        <m:den>
                          <m:r>
                            <w:rPr>
                              <w:rFonts w:ascii="Cambria Math" w:eastAsiaTheme="minorEastAsia" w:hAnsi="Cambria Math" w:cs="Times New Roman"/>
                              <w:sz w:val="20"/>
                              <w:szCs w:val="20"/>
                            </w:rPr>
                            <m:t>10</m:t>
                          </m:r>
                        </m:den>
                      </m:f>
                    </m:e>
                  </m:d>
                  <m:r>
                    <w:rPr>
                      <w:rFonts w:ascii="Cambria Math" w:eastAsiaTheme="minorEastAsia" w:hAnsi="Cambria Math" w:cs="Times New Roman"/>
                      <w:sz w:val="20"/>
                      <w:szCs w:val="20"/>
                    </w:rPr>
                    <m:t>dx</m:t>
                  </m:r>
                </m:e>
              </m:nary>
              <m:r>
                <w:rPr>
                  <w:rFonts w:ascii="Cambria Math" w:eastAsiaTheme="minorEastAsia" w:hAnsi="Cambria Math" w:cs="Times New Roman"/>
                  <w:sz w:val="20"/>
                  <w:szCs w:val="20"/>
                </w:rPr>
                <m:t>+T(1-</m:t>
              </m:r>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T</m:t>
                  </m:r>
                </m:num>
                <m:den>
                  <m:r>
                    <w:rPr>
                      <w:rFonts w:ascii="Cambria Math" w:eastAsiaTheme="minorEastAsia" w:hAnsi="Cambria Math" w:cs="Times New Roman"/>
                      <w:sz w:val="20"/>
                      <w:szCs w:val="20"/>
                    </w:rPr>
                    <m:t>10</m:t>
                  </m:r>
                </m:den>
              </m:f>
              <m:r>
                <w:rPr>
                  <w:rFonts w:ascii="Cambria Math" w:eastAsiaTheme="minorEastAsia" w:hAnsi="Cambria Math" w:cs="Times New Roman"/>
                  <w:sz w:val="20"/>
                  <w:szCs w:val="20"/>
                </w:rPr>
                <m:t>)</m:t>
              </m:r>
            </m:den>
          </m:f>
          <m:r>
            <w:rPr>
              <w:rFonts w:ascii="Cambria Math" w:eastAsiaTheme="minorEastAsia" w:hAnsi="Cambria Math" w:cs="Times New Roman"/>
              <w:sz w:val="20"/>
              <w:szCs w:val="20"/>
            </w:rPr>
            <m:t>=</m:t>
          </m:r>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60+T</m:t>
              </m:r>
            </m:num>
            <m:den>
              <m:r>
                <w:rPr>
                  <w:rFonts w:ascii="Cambria Math" w:eastAsiaTheme="minorEastAsia" w:hAnsi="Cambria Math" w:cs="Times New Roman"/>
                  <w:sz w:val="20"/>
                  <w:szCs w:val="20"/>
                </w:rPr>
                <m:t>20T-</m:t>
              </m:r>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T</m:t>
                  </m:r>
                </m:e>
                <m:sup>
                  <m:r>
                    <w:rPr>
                      <w:rFonts w:ascii="Cambria Math" w:eastAsiaTheme="minorEastAsia" w:hAnsi="Cambria Math" w:cs="Times New Roman"/>
                      <w:sz w:val="20"/>
                      <w:szCs w:val="20"/>
                    </w:rPr>
                    <m:t>2</m:t>
                  </m:r>
                </m:sup>
              </m:sSup>
            </m:den>
          </m:f>
          <m:r>
            <w:rPr>
              <w:rFonts w:ascii="Cambria Math" w:eastAsiaTheme="minorEastAsia" w:hAnsi="Cambria Math" w:cs="Times New Roman"/>
              <w:sz w:val="20"/>
              <w:szCs w:val="20"/>
            </w:rPr>
            <m:t>=g(T)</m:t>
          </m:r>
        </m:oMath>
      </m:oMathPara>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To find the minimum value:</w:t>
      </w:r>
    </w:p>
    <w:p w:rsidR="00201D02" w:rsidRPr="00201D02" w:rsidRDefault="00D924CC" w:rsidP="00201D02">
      <w:pPr>
        <w:spacing w:after="0" w:line="240" w:lineRule="auto"/>
        <w:jc w:val="both"/>
        <w:rPr>
          <w:rFonts w:ascii="Times New Roman" w:eastAsiaTheme="minorEastAsia" w:hAnsi="Times New Roman" w:cs="Times New Roman"/>
          <w:sz w:val="20"/>
          <w:szCs w:val="20"/>
        </w:rPr>
      </w:pPr>
      <m:oMathPara>
        <m:oMath>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g</m:t>
              </m:r>
            </m:e>
            <m:sup>
              <m:r>
                <w:rPr>
                  <w:rFonts w:ascii="Cambria Math" w:eastAsiaTheme="minorEastAsia" w:hAnsi="Cambria Math" w:cs="Times New Roman"/>
                  <w:sz w:val="20"/>
                  <w:szCs w:val="20"/>
                </w:rPr>
                <m:t>'</m:t>
              </m:r>
            </m:sup>
          </m:sSup>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r>
            <w:rPr>
              <w:rFonts w:ascii="Cambria Math" w:eastAsiaTheme="minorEastAsia" w:hAnsi="Cambria Math" w:cs="Times New Roman"/>
              <w:sz w:val="20"/>
              <w:szCs w:val="20"/>
            </w:rPr>
            <m:t>=</m:t>
          </m:r>
          <m:f>
            <m:fPr>
              <m:ctrlPr>
                <w:rPr>
                  <w:rFonts w:ascii="Cambria Math" w:eastAsiaTheme="minorEastAsia" w:hAnsi="Cambria Math" w:cs="Times New Roman"/>
                  <w:i/>
                  <w:sz w:val="20"/>
                  <w:szCs w:val="20"/>
                </w:rPr>
              </m:ctrlPr>
            </m:fPr>
            <m:num>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20T-</m:t>
                  </m:r>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T</m:t>
                      </m:r>
                    </m:e>
                    <m:sup>
                      <m:r>
                        <w:rPr>
                          <w:rFonts w:ascii="Cambria Math" w:eastAsiaTheme="minorEastAsia" w:hAnsi="Cambria Math" w:cs="Times New Roman"/>
                          <w:sz w:val="20"/>
                          <w:szCs w:val="20"/>
                        </w:rPr>
                        <m:t>2</m:t>
                      </m:r>
                    </m:sup>
                  </m:sSup>
                </m:e>
              </m:d>
              <m:r>
                <w:rPr>
                  <w:rFonts w:ascii="Cambria Math" w:eastAsiaTheme="minorEastAsia" w:hAnsi="Cambria Math" w:cs="Times New Roman"/>
                  <w:sz w:val="20"/>
                  <w:szCs w:val="20"/>
                </w:rPr>
                <m:t>-</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60+T</m:t>
                  </m:r>
                </m:e>
              </m:d>
              <m:r>
                <w:rPr>
                  <w:rFonts w:ascii="Cambria Math" w:eastAsiaTheme="minorEastAsia" w:hAnsi="Cambria Math" w:cs="Times New Roman"/>
                  <w:sz w:val="20"/>
                  <w:szCs w:val="20"/>
                </w:rPr>
                <m:t>(20-2T)</m:t>
              </m:r>
            </m:num>
            <m:den>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(20T-</m:t>
                  </m:r>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T</m:t>
                      </m:r>
                    </m:e>
                    <m:sup>
                      <m:r>
                        <w:rPr>
                          <w:rFonts w:ascii="Cambria Math" w:eastAsiaTheme="minorEastAsia" w:hAnsi="Cambria Math" w:cs="Times New Roman"/>
                          <w:sz w:val="20"/>
                          <w:szCs w:val="20"/>
                        </w:rPr>
                        <m:t>2</m:t>
                      </m:r>
                    </m:sup>
                  </m:sSup>
                  <m:r>
                    <w:rPr>
                      <w:rFonts w:ascii="Cambria Math" w:eastAsiaTheme="minorEastAsia" w:hAnsi="Cambria Math" w:cs="Times New Roman"/>
                      <w:sz w:val="20"/>
                      <w:szCs w:val="20"/>
                    </w:rPr>
                    <m:t>)</m:t>
                  </m:r>
                </m:e>
                <m:sup>
                  <m:r>
                    <w:rPr>
                      <w:rFonts w:ascii="Cambria Math" w:eastAsiaTheme="minorEastAsia" w:hAnsi="Cambria Math" w:cs="Times New Roman"/>
                      <w:sz w:val="20"/>
                      <w:szCs w:val="20"/>
                    </w:rPr>
                    <m:t>2</m:t>
                  </m:r>
                </m:sup>
              </m:sSup>
            </m:den>
          </m:f>
          <m:r>
            <w:rPr>
              <w:rFonts w:ascii="Cambria Math" w:eastAsiaTheme="minorEastAsia" w:hAnsi="Cambria Math" w:cs="Times New Roman"/>
              <w:sz w:val="20"/>
              <w:szCs w:val="20"/>
            </w:rPr>
            <m:t>=0</m:t>
          </m:r>
        </m:oMath>
      </m:oMathPara>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T</w:t>
      </w:r>
      <w:r w:rsidRPr="00201D02">
        <w:rPr>
          <w:rFonts w:ascii="Times New Roman" w:eastAsiaTheme="minorEastAsia" w:hAnsi="Times New Roman" w:cs="Times New Roman"/>
          <w:sz w:val="20"/>
          <w:szCs w:val="20"/>
          <w:vertAlign w:val="superscript"/>
        </w:rPr>
        <w:t>2</w:t>
      </w:r>
      <w:r w:rsidRPr="00201D02">
        <w:rPr>
          <w:rFonts w:ascii="Times New Roman" w:eastAsiaTheme="minorEastAsia" w:hAnsi="Times New Roman" w:cs="Times New Roman"/>
          <w:sz w:val="20"/>
          <w:szCs w:val="20"/>
        </w:rPr>
        <w:t xml:space="preserve"> +120T −1200=0</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 xml:space="preserve"> which yields the solutions T ≈9.25 and T ≈−129.25 Since T </w:t>
      </w:r>
      <m:oMath>
        <m:r>
          <w:rPr>
            <w:rFonts w:ascii="Cambria Math" w:eastAsiaTheme="minorEastAsia" w:hAnsi="Cambria Math" w:cs="Times New Roman"/>
            <w:sz w:val="20"/>
            <w:szCs w:val="20"/>
          </w:rPr>
          <m:t>≤</m:t>
        </m:r>
      </m:oMath>
      <w:r w:rsidRPr="00201D02">
        <w:rPr>
          <w:rFonts w:ascii="Times New Roman" w:eastAsiaTheme="minorEastAsia" w:hAnsi="Times New Roman" w:cs="Times New Roman"/>
          <w:sz w:val="20"/>
          <w:szCs w:val="20"/>
        </w:rPr>
        <w:t>10, it follows that the optimal policy for Mr. Brown would be to purchase a new car whenever his old car reaches the age of 9.25 years.</w:t>
      </w:r>
    </w:p>
    <w:p w:rsidR="00201D02" w:rsidRDefault="00201D02" w:rsidP="00201D02">
      <w:pPr>
        <w:spacing w:after="0" w:line="240" w:lineRule="auto"/>
        <w:jc w:val="both"/>
        <w:rPr>
          <w:rFonts w:ascii="Times New Roman" w:eastAsiaTheme="minorEastAsia" w:hAnsi="Times New Roman" w:cs="Times New Roman"/>
          <w:b/>
          <w:bCs/>
          <w:sz w:val="20"/>
          <w:szCs w:val="20"/>
        </w:rPr>
      </w:pPr>
    </w:p>
    <w:p w:rsidR="00201D02" w:rsidRPr="00201D02" w:rsidRDefault="00201D02" w:rsidP="00201D02">
      <w:pPr>
        <w:spacing w:after="0" w:line="240" w:lineRule="auto"/>
        <w:jc w:val="both"/>
        <w:rPr>
          <w:rFonts w:ascii="Times New Roman" w:eastAsiaTheme="minorEastAsia" w:hAnsi="Times New Roman" w:cs="Times New Roman"/>
          <w:b/>
          <w:bCs/>
          <w:sz w:val="20"/>
          <w:szCs w:val="20"/>
        </w:rPr>
      </w:pPr>
      <w:r w:rsidRPr="00201D02">
        <w:rPr>
          <w:rFonts w:ascii="Times New Roman" w:eastAsiaTheme="minorEastAsia" w:hAnsi="Times New Roman" w:cs="Times New Roman"/>
          <w:b/>
          <w:bCs/>
          <w:sz w:val="20"/>
          <w:szCs w:val="20"/>
        </w:rPr>
        <w:t>Application II (Dispatching a Train)</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 xml:space="preserve"> Suppose that customers arrive at a train depot in accordance with a renewal process having a mean interarrival time μ. Whenever there are N customers waiting in the depot, a train leaves. If the depot incurs a cost at the rate of nc dollars per unit time when ever there are n customers waiting, what is the average cost incurred by the depot?</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 xml:space="preserve"> If we say that a cycle is completed whenever a train leaves, then the preceding is a renewal reward process. The expected length of a cycle is the expected time required for N customers to arrive and, since the mean interarrival time is μ, this equals E[length of cycle]=Nμ </w:t>
      </w:r>
    </w:p>
    <w:p w:rsidR="00201D02" w:rsidRDefault="00201D02" w:rsidP="00201D02">
      <w:pPr>
        <w:spacing w:after="0" w:line="240" w:lineRule="auto"/>
        <w:jc w:val="both"/>
        <w:rPr>
          <w:rFonts w:ascii="Times New Roman" w:eastAsiaTheme="minorEastAsia" w:hAnsi="Times New Roman" w:cs="Times New Roman"/>
          <w:sz w:val="20"/>
          <w:szCs w:val="20"/>
        </w:rPr>
      </w:pP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If we let T</w:t>
      </w:r>
      <w:r w:rsidRPr="00201D02">
        <w:rPr>
          <w:rFonts w:ascii="Times New Roman" w:eastAsiaTheme="minorEastAsia" w:hAnsi="Times New Roman" w:cs="Times New Roman"/>
          <w:sz w:val="20"/>
          <w:szCs w:val="20"/>
          <w:vertAlign w:val="subscript"/>
        </w:rPr>
        <w:t>n</w:t>
      </w:r>
      <w:r w:rsidRPr="00201D02">
        <w:rPr>
          <w:rFonts w:ascii="Times New Roman" w:eastAsiaTheme="minorEastAsia" w:hAnsi="Times New Roman" w:cs="Times New Roman"/>
          <w:sz w:val="20"/>
          <w:szCs w:val="20"/>
        </w:rPr>
        <w:t xml:space="preserve"> denote the time between the nth and (n+1)st arrival in a cycle, then the expected cost of a cycle may be expressed as:</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E[cost of a cycle]=E[cT</w:t>
      </w:r>
      <w:r w:rsidRPr="00201D02">
        <w:rPr>
          <w:rFonts w:ascii="Times New Roman" w:eastAsiaTheme="minorEastAsia" w:hAnsi="Times New Roman" w:cs="Times New Roman"/>
          <w:sz w:val="20"/>
          <w:szCs w:val="20"/>
          <w:vertAlign w:val="subscript"/>
        </w:rPr>
        <w:t>1</w:t>
      </w:r>
      <w:r w:rsidRPr="00201D02">
        <w:rPr>
          <w:rFonts w:ascii="Times New Roman" w:eastAsiaTheme="minorEastAsia" w:hAnsi="Times New Roman" w:cs="Times New Roman"/>
          <w:sz w:val="20"/>
          <w:szCs w:val="20"/>
        </w:rPr>
        <w:t xml:space="preserve"> +2cT</w:t>
      </w:r>
      <w:r w:rsidRPr="00201D02">
        <w:rPr>
          <w:rFonts w:ascii="Times New Roman" w:eastAsiaTheme="minorEastAsia" w:hAnsi="Times New Roman" w:cs="Times New Roman"/>
          <w:sz w:val="20"/>
          <w:szCs w:val="20"/>
          <w:vertAlign w:val="subscript"/>
        </w:rPr>
        <w:t>2</w:t>
      </w:r>
      <w:r w:rsidRPr="00201D02">
        <w:rPr>
          <w:rFonts w:ascii="Times New Roman" w:eastAsiaTheme="minorEastAsia" w:hAnsi="Times New Roman" w:cs="Times New Roman"/>
          <w:sz w:val="20"/>
          <w:szCs w:val="20"/>
        </w:rPr>
        <w:t xml:space="preserve"> +···+(N−1)cT</w:t>
      </w:r>
      <w:r w:rsidRPr="00201D02">
        <w:rPr>
          <w:rFonts w:ascii="Times New Roman" w:eastAsiaTheme="minorEastAsia" w:hAnsi="Times New Roman" w:cs="Times New Roman"/>
          <w:sz w:val="20"/>
          <w:szCs w:val="20"/>
          <w:vertAlign w:val="subscript"/>
        </w:rPr>
        <w:t>N−1</w:t>
      </w:r>
      <w:r w:rsidRPr="00201D02">
        <w:rPr>
          <w:rFonts w:ascii="Times New Roman" w:eastAsiaTheme="minorEastAsia" w:hAnsi="Times New Roman" w:cs="Times New Roman"/>
          <w:sz w:val="20"/>
          <w:szCs w:val="20"/>
        </w:rPr>
        <w:t>]</w:t>
      </w:r>
    </w:p>
    <w:p w:rsidR="00201D02" w:rsidRPr="00201D02" w:rsidRDefault="00201D02" w:rsidP="00201D02">
      <w:pPr>
        <w:spacing w:after="0" w:line="240" w:lineRule="auto"/>
        <w:jc w:val="both"/>
        <w:rPr>
          <w:rFonts w:ascii="Times New Roman" w:eastAsiaTheme="minorEastAsia" w:hAnsi="Times New Roman" w:cs="Times New Roman"/>
          <w:sz w:val="20"/>
          <w:szCs w:val="20"/>
        </w:rPr>
      </w:pPr>
    </w:p>
    <w:p w:rsidR="00201D02" w:rsidRPr="00201D02" w:rsidRDefault="00201D02" w:rsidP="00201D02">
      <w:pPr>
        <w:spacing w:after="0" w:line="240" w:lineRule="auto"/>
        <w:jc w:val="both"/>
        <w:rPr>
          <w:rFonts w:ascii="Times New Roman" w:eastAsiaTheme="minorEastAsia" w:hAnsi="Times New Roman" w:cs="Times New Roman"/>
          <w:sz w:val="20"/>
          <w:szCs w:val="20"/>
        </w:rPr>
      </w:pP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which, since E[T</w:t>
      </w:r>
      <w:r w:rsidRPr="00201D02">
        <w:rPr>
          <w:rFonts w:ascii="Times New Roman" w:eastAsiaTheme="minorEastAsia" w:hAnsi="Times New Roman" w:cs="Times New Roman"/>
          <w:sz w:val="20"/>
          <w:szCs w:val="20"/>
          <w:vertAlign w:val="subscript"/>
        </w:rPr>
        <w:t>n</w:t>
      </w:r>
      <w:r w:rsidRPr="00201D02">
        <w:rPr>
          <w:rFonts w:ascii="Times New Roman" w:eastAsiaTheme="minorEastAsia" w:hAnsi="Times New Roman" w:cs="Times New Roman"/>
          <w:sz w:val="20"/>
          <w:szCs w:val="20"/>
        </w:rPr>
        <w:t>]=μ, equals:</w:t>
      </w:r>
    </w:p>
    <w:p w:rsidR="00201D02" w:rsidRPr="00201D02" w:rsidRDefault="00201D02" w:rsidP="00201D02">
      <w:pPr>
        <w:spacing w:after="0" w:line="240" w:lineRule="auto"/>
        <w:jc w:val="both"/>
        <w:rPr>
          <w:rFonts w:ascii="Times New Roman" w:eastAsiaTheme="minorEastAsia" w:hAnsi="Times New Roman" w:cs="Times New Roman"/>
          <w:sz w:val="20"/>
          <w:szCs w:val="20"/>
        </w:rPr>
      </w:pPr>
      <m:oMathPara>
        <m:oMath>
          <m:r>
            <w:rPr>
              <w:rFonts w:ascii="Cambria Math" w:eastAsiaTheme="minorEastAsia" w:hAnsi="Cambria Math" w:cs="Times New Roman"/>
              <w:sz w:val="20"/>
              <w:szCs w:val="20"/>
            </w:rPr>
            <m:t>cμ</m:t>
          </m:r>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N</m:t>
              </m:r>
            </m:num>
            <m:den>
              <m:r>
                <w:rPr>
                  <w:rFonts w:ascii="Cambria Math" w:eastAsiaTheme="minorEastAsia" w:hAnsi="Cambria Math" w:cs="Times New Roman"/>
                  <w:sz w:val="20"/>
                  <w:szCs w:val="20"/>
                </w:rPr>
                <m:t>2</m:t>
              </m:r>
            </m:den>
          </m:f>
          <m:r>
            <w:rPr>
              <w:rFonts w:ascii="Cambria Math" w:eastAsiaTheme="minorEastAsia" w:hAnsi="Cambria Math" w:cs="Times New Roman"/>
              <w:sz w:val="20"/>
              <w:szCs w:val="20"/>
            </w:rPr>
            <m:t>(N-1)</m:t>
          </m:r>
        </m:oMath>
      </m:oMathPara>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Hence, the average cost incurred by the depot is:</w:t>
      </w:r>
    </w:p>
    <w:p w:rsidR="00201D02" w:rsidRPr="00201D02" w:rsidRDefault="00201D02" w:rsidP="00201D02">
      <w:pPr>
        <w:spacing w:after="0" w:line="240" w:lineRule="auto"/>
        <w:jc w:val="both"/>
        <w:rPr>
          <w:rFonts w:ascii="Times New Roman" w:eastAsiaTheme="minorEastAsia" w:hAnsi="Times New Roman" w:cs="Times New Roman"/>
          <w:sz w:val="20"/>
          <w:szCs w:val="20"/>
        </w:rPr>
      </w:pPr>
      <m:oMath>
        <m:r>
          <w:rPr>
            <w:rFonts w:ascii="Cambria Math" w:eastAsiaTheme="minorEastAsia" w:hAnsi="Cambria Math" w:cs="Times New Roman"/>
            <w:sz w:val="20"/>
            <w:szCs w:val="20"/>
          </w:rPr>
          <m:t>cμ</m:t>
        </m:r>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N</m:t>
            </m:r>
          </m:num>
          <m:den>
            <m:r>
              <w:rPr>
                <w:rFonts w:ascii="Cambria Math" w:eastAsiaTheme="minorEastAsia" w:hAnsi="Cambria Math" w:cs="Times New Roman"/>
                <w:sz w:val="20"/>
                <w:szCs w:val="20"/>
              </w:rPr>
              <m:t>2Nμ</m:t>
            </m:r>
          </m:den>
        </m:f>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N-1</m:t>
            </m:r>
          </m:e>
        </m:d>
        <m:r>
          <w:rPr>
            <w:rFonts w:ascii="Cambria Math" w:eastAsiaTheme="minorEastAsia" w:hAnsi="Cambria Math" w:cs="Times New Roman"/>
            <w:sz w:val="20"/>
            <w:szCs w:val="20"/>
          </w:rPr>
          <m:t>= c</m:t>
        </m:r>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(N-1)</m:t>
            </m:r>
          </m:num>
          <m:den>
            <m:r>
              <w:rPr>
                <w:rFonts w:ascii="Cambria Math" w:eastAsiaTheme="minorEastAsia" w:hAnsi="Cambria Math" w:cs="Times New Roman"/>
                <w:sz w:val="20"/>
                <w:szCs w:val="20"/>
              </w:rPr>
              <m:t>2</m:t>
            </m:r>
          </m:den>
        </m:f>
      </m:oMath>
      <w:r w:rsidRPr="00201D02">
        <w:rPr>
          <w:rFonts w:ascii="Times New Roman" w:eastAsiaTheme="minorEastAsia" w:hAnsi="Times New Roman" w:cs="Times New Roman"/>
          <w:sz w:val="20"/>
          <w:szCs w:val="20"/>
        </w:rPr>
        <w:t>.   [18]</w:t>
      </w:r>
    </w:p>
    <w:p w:rsidR="00201D02" w:rsidRDefault="00201D02" w:rsidP="00201D02">
      <w:pPr>
        <w:tabs>
          <w:tab w:val="left" w:pos="1277"/>
        </w:tabs>
        <w:spacing w:after="0" w:line="240" w:lineRule="auto"/>
        <w:jc w:val="both"/>
        <w:rPr>
          <w:rFonts w:ascii="Times New Roman" w:eastAsiaTheme="minorEastAsia" w:hAnsi="Times New Roman" w:cs="Times New Roman"/>
          <w:sz w:val="20"/>
          <w:szCs w:val="20"/>
        </w:rPr>
      </w:pPr>
    </w:p>
    <w:p w:rsidR="00201D02" w:rsidRPr="00201D02" w:rsidRDefault="00201D02" w:rsidP="00201D02">
      <w:pPr>
        <w:tabs>
          <w:tab w:val="left" w:pos="1277"/>
        </w:tabs>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Suppose  that each time a train leaves, the depot incurs a cost of six units. What value of N minimizes the depot’s long-run average cost when c=2,μ =1?</w:t>
      </w:r>
    </w:p>
    <w:p w:rsidR="00201D02" w:rsidRPr="00201D02" w:rsidRDefault="00201D02" w:rsidP="00201D02">
      <w:pPr>
        <w:tabs>
          <w:tab w:val="left" w:pos="1277"/>
        </w:tabs>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In this case, we have that the average cost per unit time N is:</w:t>
      </w:r>
    </w:p>
    <w:p w:rsidR="00201D02" w:rsidRPr="00201D02" w:rsidRDefault="00D924CC" w:rsidP="00201D02">
      <w:pPr>
        <w:spacing w:after="0" w:line="240" w:lineRule="auto"/>
        <w:ind w:firstLine="720"/>
        <w:jc w:val="both"/>
        <w:rPr>
          <w:rFonts w:ascii="Times New Roman" w:eastAsiaTheme="minorEastAsia" w:hAnsi="Times New Roman" w:cs="Times New Roman"/>
          <w:sz w:val="20"/>
          <w:szCs w:val="20"/>
        </w:rPr>
      </w:pPr>
      <m:oMathPara>
        <m:oMath>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6+cμN(N-1)</m:t>
              </m:r>
            </m:num>
            <m:den>
              <m:r>
                <w:rPr>
                  <w:rFonts w:ascii="Cambria Math" w:eastAsiaTheme="minorEastAsia" w:hAnsi="Cambria Math" w:cs="Times New Roman"/>
                  <w:sz w:val="20"/>
                  <w:szCs w:val="20"/>
                </w:rPr>
                <m:t>Nμ</m:t>
              </m:r>
            </m:den>
          </m:f>
          <m:r>
            <w:rPr>
              <w:rFonts w:ascii="Cambria Math" w:eastAsiaTheme="minorEastAsia" w:hAnsi="Cambria Math" w:cs="Times New Roman"/>
              <w:sz w:val="20"/>
              <w:szCs w:val="20"/>
            </w:rPr>
            <m:t>=N-1+</m:t>
          </m:r>
          <m:f>
            <m:fPr>
              <m:ctrlPr>
                <w:rPr>
                  <w:rFonts w:ascii="Cambria Math" w:eastAsiaTheme="minorEastAsia" w:hAnsi="Cambria Math" w:cs="Times New Roman"/>
                  <w:i/>
                  <w:sz w:val="20"/>
                  <w:szCs w:val="20"/>
                </w:rPr>
              </m:ctrlPr>
            </m:fPr>
            <m:num>
              <m:r>
                <w:rPr>
                  <w:rFonts w:ascii="Cambria Math" w:eastAsiaTheme="minorEastAsia" w:hAnsi="Cambria Math" w:cs="Times New Roman"/>
                  <w:sz w:val="20"/>
                  <w:szCs w:val="20"/>
                </w:rPr>
                <m:t>6</m:t>
              </m:r>
            </m:num>
            <m:den>
              <m:r>
                <w:rPr>
                  <w:rFonts w:ascii="Cambria Math" w:eastAsiaTheme="minorEastAsia" w:hAnsi="Cambria Math" w:cs="Times New Roman"/>
                  <w:sz w:val="20"/>
                  <w:szCs w:val="20"/>
                </w:rPr>
                <m:t>N</m:t>
              </m:r>
            </m:den>
          </m:f>
        </m:oMath>
      </m:oMathPara>
    </w:p>
    <w:p w:rsidR="00201D02" w:rsidRPr="00201D02" w:rsidRDefault="00201D02" w:rsidP="00201D02">
      <w:pPr>
        <w:spacing w:after="0" w:line="240" w:lineRule="auto"/>
        <w:jc w:val="both"/>
        <w:rPr>
          <w:rFonts w:ascii="Times New Roman" w:eastAsiaTheme="minorEastAsia" w:hAnsi="Times New Roman" w:cs="Times New Roman"/>
          <w:sz w:val="20"/>
          <w:szCs w:val="20"/>
        </w:rPr>
      </w:pP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By treating this as a continuous function of N and using the calculus, we obtain that the minimal value of N is N =√6≈2.45</w:t>
      </w:r>
    </w:p>
    <w:p w:rsidR="00201D02" w:rsidRDefault="00201D02" w:rsidP="00201D02">
      <w:pPr>
        <w:tabs>
          <w:tab w:val="left" w:pos="3152"/>
        </w:tabs>
        <w:spacing w:after="0" w:line="240" w:lineRule="auto"/>
        <w:jc w:val="both"/>
        <w:rPr>
          <w:rFonts w:ascii="Times New Roman" w:eastAsia="Times New Roman" w:hAnsi="Times New Roman" w:cs="Times New Roman"/>
          <w:b/>
          <w:bCs/>
          <w:sz w:val="20"/>
          <w:szCs w:val="20"/>
        </w:rPr>
      </w:pPr>
    </w:p>
    <w:p w:rsidR="00201D02" w:rsidRPr="00201D02" w:rsidRDefault="00201D02" w:rsidP="00201D02">
      <w:pPr>
        <w:tabs>
          <w:tab w:val="left" w:pos="3152"/>
        </w:tabs>
        <w:spacing w:after="0" w:line="240" w:lineRule="auto"/>
        <w:jc w:val="both"/>
        <w:rPr>
          <w:rFonts w:ascii="Times New Roman" w:eastAsia="Times New Roman" w:hAnsi="Times New Roman" w:cs="Times New Roman"/>
          <w:b/>
          <w:bCs/>
        </w:rPr>
      </w:pPr>
      <w:r w:rsidRPr="00201D02">
        <w:rPr>
          <w:rFonts w:ascii="Times New Roman" w:eastAsia="Times New Roman" w:hAnsi="Times New Roman" w:cs="Times New Roman"/>
          <w:b/>
          <w:bCs/>
          <w:color w:val="44546A" w:themeColor="text2"/>
        </w:rPr>
        <w:t>DISCUSSION AND RESULTS</w:t>
      </w:r>
    </w:p>
    <w:p w:rsidR="00201D02" w:rsidRPr="00201D02" w:rsidRDefault="00201D02" w:rsidP="00201D02">
      <w:pPr>
        <w:spacing w:after="0" w:line="240" w:lineRule="auto"/>
        <w:jc w:val="both"/>
        <w:rPr>
          <w:rFonts w:ascii="Times New Roman" w:eastAsiaTheme="minorEastAsia" w:hAnsi="Times New Roman" w:cs="Times New Roman"/>
          <w:b/>
          <w:bCs/>
          <w:sz w:val="20"/>
          <w:szCs w:val="20"/>
        </w:rPr>
      </w:pPr>
      <w:r w:rsidRPr="00201D02">
        <w:rPr>
          <w:rFonts w:ascii="Times New Roman" w:eastAsiaTheme="minorEastAsia" w:hAnsi="Times New Roman" w:cs="Times New Roman"/>
          <w:sz w:val="20"/>
          <w:szCs w:val="20"/>
        </w:rPr>
        <w:t>1) There are various types of renewal process: ordinary renewal process, modified renewal process, and equilibrium or stationary renewal process.</w:t>
      </w:r>
    </w:p>
    <w:p w:rsidR="00201D02" w:rsidRPr="00201D02" w:rsidRDefault="00201D02" w:rsidP="00201D02">
      <w:pPr>
        <w:tabs>
          <w:tab w:val="left" w:pos="5706"/>
        </w:tabs>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2) If u(t) is the renewal density, then u(t)dt = P[a renewal will take place between (t, t+dt)] and f</w:t>
      </w:r>
      <w:r w:rsidRPr="00201D02">
        <w:rPr>
          <w:rFonts w:ascii="Times New Roman" w:eastAsiaTheme="minorEastAsia" w:hAnsi="Times New Roman" w:cs="Times New Roman"/>
          <w:sz w:val="20"/>
          <w:szCs w:val="20"/>
          <w:vertAlign w:val="subscript"/>
        </w:rPr>
        <w:t>n</w:t>
      </w:r>
      <w:r w:rsidRPr="00201D02">
        <w:rPr>
          <w:rFonts w:ascii="Times New Roman" w:eastAsiaTheme="minorEastAsia" w:hAnsi="Times New Roman" w:cs="Times New Roman"/>
          <w:sz w:val="20"/>
          <w:szCs w:val="20"/>
        </w:rPr>
        <w:t>(t) is the interval density for the n</w:t>
      </w:r>
      <w:r w:rsidRPr="00201D02">
        <w:rPr>
          <w:rFonts w:ascii="Times New Roman" w:eastAsiaTheme="minorEastAsia" w:hAnsi="Times New Roman" w:cs="Times New Roman"/>
          <w:sz w:val="20"/>
          <w:szCs w:val="20"/>
          <w:vertAlign w:val="superscript"/>
        </w:rPr>
        <w:t>th</w:t>
      </w:r>
      <w:r w:rsidRPr="00201D02">
        <w:rPr>
          <w:rFonts w:ascii="Times New Roman" w:eastAsiaTheme="minorEastAsia" w:hAnsi="Times New Roman" w:cs="Times New Roman"/>
          <w:sz w:val="20"/>
          <w:szCs w:val="20"/>
        </w:rPr>
        <w:t xml:space="preserve"> renewal.</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3) The following equation is actually representing a renewal equation</w:t>
      </w:r>
      <w:r w:rsidRPr="00201D02">
        <w:rPr>
          <w:rFonts w:ascii="Times New Roman" w:eastAsiaTheme="minorEastAsia" w:hAnsi="Times New Roman" w:cs="Times New Roman"/>
          <w:sz w:val="20"/>
          <w:szCs w:val="20"/>
        </w:rPr>
        <w:br/>
      </w:r>
      <m:oMathPara>
        <m:oMath>
          <m:r>
            <w:rPr>
              <w:rFonts w:ascii="Cambria Math" w:eastAsiaTheme="minorEastAsia" w:hAnsi="Cambria Math" w:cs="Times New Roman"/>
              <w:sz w:val="20"/>
              <w:szCs w:val="20"/>
            </w:rPr>
            <m:t>u</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r>
            <w:rPr>
              <w:rFonts w:ascii="Cambria Math" w:eastAsiaTheme="minorEastAsia" w:hAnsi="Cambria Math" w:cs="Times New Roman"/>
              <w:sz w:val="20"/>
              <w:szCs w:val="20"/>
            </w:rPr>
            <m:t>=</m:t>
          </m:r>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f</m:t>
              </m:r>
            </m:e>
            <m:sub>
              <m:r>
                <w:rPr>
                  <w:rFonts w:ascii="Cambria Math" w:eastAsiaTheme="minorEastAsia" w:hAnsi="Cambria Math" w:cs="Times New Roman"/>
                  <w:sz w:val="20"/>
                  <w:szCs w:val="20"/>
                </w:rPr>
                <m:t>1</m:t>
              </m:r>
            </m:sub>
          </m:sSub>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m:t>
              </m:r>
            </m:e>
          </m:d>
          <m:r>
            <w:rPr>
              <w:rFonts w:ascii="Cambria Math" w:eastAsiaTheme="minorEastAsia" w:hAnsi="Cambria Math" w:cs="Times New Roman"/>
              <w:sz w:val="20"/>
              <w:szCs w:val="20"/>
            </w:rPr>
            <m:t>+</m:t>
          </m:r>
          <m:nary>
            <m:naryPr>
              <m:limLoc m:val="undOvr"/>
              <m:ctrlPr>
                <w:rPr>
                  <w:rFonts w:ascii="Cambria Math" w:eastAsiaTheme="minorEastAsia" w:hAnsi="Cambria Math" w:cs="Times New Roman"/>
                  <w:i/>
                  <w:sz w:val="20"/>
                  <w:szCs w:val="20"/>
                </w:rPr>
              </m:ctrlPr>
            </m:naryPr>
            <m:sub>
              <m:r>
                <w:rPr>
                  <w:rFonts w:ascii="Cambria Math" w:eastAsiaTheme="minorEastAsia" w:hAnsi="Cambria Math" w:cs="Times New Roman"/>
                  <w:sz w:val="20"/>
                  <w:szCs w:val="20"/>
                </w:rPr>
                <m:t>0</m:t>
              </m:r>
            </m:sub>
            <m:sup>
              <m:r>
                <w:rPr>
                  <w:rFonts w:ascii="Cambria Math" w:eastAsiaTheme="minorEastAsia" w:hAnsi="Cambria Math" w:cs="Times New Roman"/>
                  <w:sz w:val="20"/>
                  <w:szCs w:val="20"/>
                </w:rPr>
                <m:t>t</m:t>
              </m:r>
            </m:sup>
            <m:e>
              <m:r>
                <w:rPr>
                  <w:rFonts w:ascii="Cambria Math" w:eastAsiaTheme="minorEastAsia" w:hAnsi="Cambria Math" w:cs="Times New Roman"/>
                  <w:sz w:val="20"/>
                  <w:szCs w:val="20"/>
                </w:rPr>
                <m:t>u</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t-τ</m:t>
                  </m:r>
                </m:e>
              </m:d>
            </m:e>
          </m:nary>
          <m:r>
            <w:rPr>
              <w:rFonts w:ascii="Cambria Math" w:eastAsiaTheme="minorEastAsia" w:hAnsi="Cambria Math" w:cs="Times New Roman"/>
              <w:sz w:val="20"/>
              <w:szCs w:val="20"/>
            </w:rPr>
            <m:t>f</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τ</m:t>
              </m:r>
            </m:e>
          </m:d>
          <m:r>
            <w:rPr>
              <w:rFonts w:ascii="Cambria Math" w:eastAsiaTheme="minorEastAsia" w:hAnsi="Cambria Math" w:cs="Times New Roman"/>
              <w:sz w:val="20"/>
              <w:szCs w:val="20"/>
            </w:rPr>
            <m:t xml:space="preserve">dτ ,                                                              </m:t>
          </m:r>
        </m:oMath>
      </m:oMathPara>
    </w:p>
    <w:p w:rsidR="00201D02" w:rsidRPr="00201D02" w:rsidRDefault="00201D02" w:rsidP="00201D02">
      <w:pPr>
        <w:spacing w:after="0" w:line="240" w:lineRule="auto"/>
        <w:jc w:val="both"/>
        <w:rPr>
          <w:rFonts w:ascii="Times New Roman" w:eastAsiaTheme="minorEastAsia" w:hAnsi="Times New Roman" w:cs="Times New Roman"/>
          <w:b/>
          <w:bCs/>
          <w:sz w:val="20"/>
          <w:szCs w:val="20"/>
        </w:rPr>
      </w:pPr>
      <w:r w:rsidRPr="00201D02">
        <w:rPr>
          <w:rFonts w:ascii="Times New Roman" w:eastAsiaTheme="minorEastAsia" w:hAnsi="Times New Roman" w:cs="Times New Roman"/>
          <w:sz w:val="20"/>
          <w:szCs w:val="20"/>
        </w:rPr>
        <w:t>and we can use it to find forward and backward recurrence times.</w:t>
      </w:r>
    </w:p>
    <w:p w:rsidR="00201D02" w:rsidRPr="00201D02" w:rsidRDefault="00201D02" w:rsidP="00201D02">
      <w:pPr>
        <w:spacing w:after="0" w:line="240" w:lineRule="auto"/>
        <w:jc w:val="both"/>
        <w:rPr>
          <w:rFonts w:ascii="Times New Roman" w:eastAsiaTheme="minorEastAsia" w:hAnsi="Times New Roman" w:cs="Times New Roman"/>
          <w:sz w:val="20"/>
          <w:szCs w:val="20"/>
        </w:rPr>
      </w:pP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4) Both the density function of forward and backward  recurrence time are the same.</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5)  In application I (A Car Buying Model) :</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 xml:space="preserve"> We find that the optimal  decision policy for replacement of a car  would be to purchase a new car whenever an old car reaches the age of 9.25 years which is very logical in most good condition of work and a suitable maintenance.</w:t>
      </w:r>
    </w:p>
    <w:p w:rsidR="00201D02" w:rsidRPr="00201D02" w:rsidRDefault="00201D02" w:rsidP="00201D02">
      <w:p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6) In application II (Dispatching a Train):</w:t>
      </w:r>
    </w:p>
    <w:p w:rsidR="00201D02" w:rsidRPr="00201D02" w:rsidRDefault="00201D02" w:rsidP="00201D02">
      <w:pPr>
        <w:tabs>
          <w:tab w:val="left" w:pos="3152"/>
        </w:tabs>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Hence, the optimal integral value of N is either 2 which yields a value 4, or 3 which also yields the value 4. Hence, either    N = 2 or N = 3 minimizes the depot’s average cost.</w:t>
      </w:r>
    </w:p>
    <w:p w:rsidR="00201D02" w:rsidRDefault="00201D02" w:rsidP="00201D02">
      <w:pPr>
        <w:tabs>
          <w:tab w:val="left" w:pos="3152"/>
        </w:tabs>
        <w:spacing w:after="0" w:line="240" w:lineRule="auto"/>
        <w:jc w:val="both"/>
        <w:rPr>
          <w:rFonts w:ascii="Times New Roman" w:eastAsiaTheme="minorEastAsia" w:hAnsi="Times New Roman" w:cs="Times New Roman"/>
          <w:b/>
          <w:bCs/>
          <w:sz w:val="20"/>
          <w:szCs w:val="20"/>
        </w:rPr>
      </w:pPr>
    </w:p>
    <w:p w:rsidR="00201D02" w:rsidRDefault="00201D02" w:rsidP="00201D02">
      <w:pPr>
        <w:tabs>
          <w:tab w:val="left" w:pos="3152"/>
        </w:tabs>
        <w:spacing w:after="0" w:line="240" w:lineRule="auto"/>
        <w:jc w:val="both"/>
        <w:rPr>
          <w:rFonts w:ascii="Times New Roman" w:eastAsiaTheme="minorEastAsia" w:hAnsi="Times New Roman" w:cs="Times New Roman"/>
          <w:b/>
          <w:bCs/>
          <w:sz w:val="20"/>
          <w:szCs w:val="20"/>
        </w:rPr>
      </w:pPr>
    </w:p>
    <w:p w:rsidR="00201D02" w:rsidRDefault="00201D02" w:rsidP="00201D02">
      <w:pPr>
        <w:tabs>
          <w:tab w:val="left" w:pos="3152"/>
        </w:tabs>
        <w:spacing w:after="0" w:line="240" w:lineRule="auto"/>
        <w:jc w:val="both"/>
        <w:rPr>
          <w:rFonts w:ascii="Times New Roman" w:eastAsiaTheme="minorEastAsia" w:hAnsi="Times New Roman" w:cs="Times New Roman"/>
          <w:b/>
          <w:bCs/>
          <w:sz w:val="20"/>
          <w:szCs w:val="20"/>
        </w:rPr>
      </w:pPr>
    </w:p>
    <w:p w:rsidR="00201D02" w:rsidRPr="00201D02" w:rsidRDefault="00201D02" w:rsidP="00201D02">
      <w:pPr>
        <w:tabs>
          <w:tab w:val="left" w:pos="3152"/>
        </w:tabs>
        <w:spacing w:after="0" w:line="240" w:lineRule="auto"/>
        <w:jc w:val="both"/>
        <w:rPr>
          <w:rFonts w:ascii="Times New Roman" w:eastAsiaTheme="minorEastAsia" w:hAnsi="Times New Roman" w:cs="Times New Roman"/>
        </w:rPr>
      </w:pPr>
      <w:r w:rsidRPr="00201D02">
        <w:rPr>
          <w:rFonts w:ascii="Times New Roman" w:eastAsiaTheme="minorEastAsia" w:hAnsi="Times New Roman" w:cs="Times New Roman"/>
          <w:b/>
          <w:bCs/>
          <w:color w:val="44546A" w:themeColor="text2"/>
        </w:rPr>
        <w:t>REFERENCES</w:t>
      </w:r>
      <w:r w:rsidRPr="00201D02">
        <w:rPr>
          <w:rFonts w:ascii="Times New Roman" w:eastAsiaTheme="minorEastAsia" w:hAnsi="Times New Roman" w:cs="Times New Roman"/>
          <w:b/>
          <w:bCs/>
        </w:rPr>
        <w:t xml:space="preserve"> </w:t>
      </w:r>
    </w:p>
    <w:p w:rsidR="00201D02" w:rsidRPr="00201D02" w:rsidRDefault="00201D02" w:rsidP="00201D02">
      <w:pPr>
        <w:pStyle w:val="ListParagraph"/>
        <w:numPr>
          <w:ilvl w:val="0"/>
          <w:numId w:val="23"/>
        </w:num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 xml:space="preserve"> P. Kandasamy, K. Thilagavathi, and K. Gunavathi, Probability Statistics and Queuing Theory, S. Chand &amp; Company Ltd. Ram Nagar, New Delhi- 110055. (2005).</w:t>
      </w:r>
    </w:p>
    <w:p w:rsidR="00201D02" w:rsidRPr="00201D02" w:rsidRDefault="00201D02" w:rsidP="00201D02">
      <w:pPr>
        <w:pStyle w:val="ListParagraph"/>
        <w:numPr>
          <w:ilvl w:val="0"/>
          <w:numId w:val="23"/>
        </w:num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 xml:space="preserve"> Advance Stochastic Processes, Part II, 2nd edition, ©Jan A. Van Casterea &amp; bookboon.com ISBN978-87-403-1116-7, (2015).</w:t>
      </w:r>
    </w:p>
    <w:p w:rsidR="00201D02" w:rsidRPr="00201D02" w:rsidRDefault="00201D02" w:rsidP="00201D02">
      <w:pPr>
        <w:pStyle w:val="ListParagraph"/>
        <w:numPr>
          <w:ilvl w:val="0"/>
          <w:numId w:val="23"/>
        </w:num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 xml:space="preserve"> Merran Evans, Nicholas Hastings, Brian Peacock, Statistical Distributions, John Wiley &amp;Sons, Inc., USA, (1993).</w:t>
      </w:r>
    </w:p>
    <w:p w:rsidR="00201D02" w:rsidRPr="00201D02" w:rsidRDefault="00201D02" w:rsidP="00201D02">
      <w:pPr>
        <w:pStyle w:val="ListParagraph"/>
        <w:numPr>
          <w:ilvl w:val="0"/>
          <w:numId w:val="23"/>
        </w:numPr>
        <w:spacing w:after="0" w:line="240" w:lineRule="auto"/>
        <w:jc w:val="both"/>
        <w:rPr>
          <w:rFonts w:ascii="Times New Roman" w:eastAsiaTheme="minorEastAsia" w:hAnsi="Times New Roman" w:cs="Times New Roman"/>
          <w:sz w:val="20"/>
          <w:szCs w:val="20"/>
        </w:rPr>
      </w:pPr>
      <w:r w:rsidRPr="00201D02">
        <w:rPr>
          <w:rStyle w:val="HTMLCite"/>
          <w:rFonts w:ascii="Times New Roman" w:hAnsi="Times New Roman" w:cs="Times New Roman"/>
          <w:sz w:val="20"/>
          <w:szCs w:val="20"/>
        </w:rPr>
        <w:t xml:space="preserve"> Barbu, Vlad Stefan; Limnios, Nikolaos (2008). Semi-Markov chains and hidden semi-Markov models toward applications : their use in reliability and DNA analysis. New York: Springer. </w:t>
      </w:r>
      <w:hyperlink r:id="rId15" w:tooltip="International Standard Book Number" w:history="1">
        <w:r w:rsidRPr="00201D02">
          <w:rPr>
            <w:rStyle w:val="Hyperlink"/>
            <w:rFonts w:ascii="Times New Roman" w:hAnsi="Times New Roman"/>
            <w:i/>
            <w:iCs/>
            <w:color w:val="auto"/>
            <w:sz w:val="20"/>
            <w:szCs w:val="20"/>
          </w:rPr>
          <w:t>ISBN</w:t>
        </w:r>
      </w:hyperlink>
      <w:r w:rsidRPr="00201D02">
        <w:rPr>
          <w:rStyle w:val="HTMLCite"/>
          <w:rFonts w:ascii="Times New Roman" w:hAnsi="Times New Roman" w:cs="Times New Roman"/>
          <w:sz w:val="20"/>
          <w:szCs w:val="20"/>
        </w:rPr>
        <w:t> </w:t>
      </w:r>
      <w:hyperlink r:id="rId16" w:tooltip="Special:BookSources/978-0-387-73171-1" w:history="1">
        <w:r w:rsidRPr="00201D02">
          <w:rPr>
            <w:rStyle w:val="Hyperlink"/>
            <w:rFonts w:ascii="Times New Roman" w:hAnsi="Times New Roman"/>
            <w:i/>
            <w:iCs/>
            <w:color w:val="auto"/>
            <w:sz w:val="20"/>
            <w:szCs w:val="20"/>
          </w:rPr>
          <w:t>978-0-387-73171-1</w:t>
        </w:r>
      </w:hyperlink>
      <w:r w:rsidRPr="00201D02">
        <w:rPr>
          <w:rFonts w:ascii="Times New Roman" w:hAnsi="Times New Roman" w:cs="Times New Roman"/>
          <w:sz w:val="20"/>
          <w:szCs w:val="20"/>
        </w:rPr>
        <w:t>.</w:t>
      </w:r>
    </w:p>
    <w:p w:rsidR="00201D02" w:rsidRPr="00201D02" w:rsidRDefault="00201D02" w:rsidP="00201D02">
      <w:pPr>
        <w:pStyle w:val="ListParagraph"/>
        <w:numPr>
          <w:ilvl w:val="0"/>
          <w:numId w:val="23"/>
        </w:numPr>
        <w:spacing w:after="0" w:line="240" w:lineRule="auto"/>
        <w:jc w:val="both"/>
        <w:rPr>
          <w:rFonts w:ascii="Times New Roman" w:eastAsiaTheme="minorEastAsia" w:hAnsi="Times New Roman" w:cs="Times New Roman"/>
          <w:sz w:val="20"/>
          <w:szCs w:val="20"/>
        </w:rPr>
      </w:pPr>
      <w:r w:rsidRPr="00201D02">
        <w:rPr>
          <w:rFonts w:ascii="Times New Roman" w:eastAsia="Times New Roman" w:hAnsi="Times New Roman" w:cs="Times New Roman"/>
          <w:sz w:val="20"/>
          <w:szCs w:val="20"/>
        </w:rPr>
        <w:t xml:space="preserve">  </w:t>
      </w:r>
      <w:hyperlink r:id="rId17" w:tooltip="Erhan Cinlar" w:history="1">
        <w:r w:rsidRPr="00201D02">
          <w:rPr>
            <w:rFonts w:ascii="Times New Roman" w:eastAsia="Times New Roman" w:hAnsi="Times New Roman" w:cs="Times New Roman"/>
            <w:sz w:val="20"/>
            <w:szCs w:val="20"/>
          </w:rPr>
          <w:t>Çinlar, Erhan</w:t>
        </w:r>
      </w:hyperlink>
      <w:r w:rsidRPr="00201D02">
        <w:rPr>
          <w:rFonts w:ascii="Times New Roman" w:eastAsia="Times New Roman" w:hAnsi="Times New Roman" w:cs="Times New Roman"/>
          <w:sz w:val="20"/>
          <w:szCs w:val="20"/>
        </w:rPr>
        <w:t xml:space="preserve"> (1969). "Markov Renewal Theory". Advances in Applied Probability. Applied Probability Trust. </w:t>
      </w:r>
      <w:r w:rsidRPr="00201D02">
        <w:rPr>
          <w:rFonts w:ascii="Times New Roman" w:eastAsia="Times New Roman" w:hAnsi="Times New Roman" w:cs="Times New Roman"/>
          <w:b/>
          <w:bCs/>
          <w:sz w:val="20"/>
          <w:szCs w:val="20"/>
        </w:rPr>
        <w:t>1</w:t>
      </w:r>
      <w:r w:rsidRPr="00201D02">
        <w:rPr>
          <w:rFonts w:ascii="Times New Roman" w:eastAsia="Times New Roman" w:hAnsi="Times New Roman" w:cs="Times New Roman"/>
          <w:sz w:val="20"/>
          <w:szCs w:val="20"/>
        </w:rPr>
        <w:t xml:space="preserve"> (2): 123–187. </w:t>
      </w:r>
      <w:hyperlink r:id="rId18" w:tooltip="JSTOR" w:history="1">
        <w:r w:rsidRPr="00201D02">
          <w:rPr>
            <w:rFonts w:ascii="Times New Roman" w:eastAsia="Times New Roman" w:hAnsi="Times New Roman" w:cs="Times New Roman"/>
            <w:sz w:val="20"/>
            <w:szCs w:val="20"/>
          </w:rPr>
          <w:t>JSTOR</w:t>
        </w:r>
      </w:hyperlink>
      <w:r w:rsidRPr="00201D02">
        <w:rPr>
          <w:rFonts w:ascii="Times New Roman" w:eastAsia="Times New Roman" w:hAnsi="Times New Roman" w:cs="Times New Roman"/>
          <w:sz w:val="20"/>
          <w:szCs w:val="20"/>
        </w:rPr>
        <w:t> </w:t>
      </w:r>
      <w:hyperlink r:id="rId19" w:history="1">
        <w:r w:rsidRPr="00201D02">
          <w:rPr>
            <w:rFonts w:ascii="Times New Roman" w:eastAsia="Times New Roman" w:hAnsi="Times New Roman" w:cs="Times New Roman"/>
            <w:sz w:val="20"/>
            <w:szCs w:val="20"/>
          </w:rPr>
          <w:t>1426216</w:t>
        </w:r>
      </w:hyperlink>
      <w:r w:rsidRPr="00201D02">
        <w:rPr>
          <w:rFonts w:ascii="Times New Roman" w:hAnsi="Times New Roman" w:cs="Times New Roman"/>
          <w:sz w:val="20"/>
          <w:szCs w:val="20"/>
        </w:rPr>
        <w:t>.</w:t>
      </w:r>
    </w:p>
    <w:p w:rsidR="00201D02" w:rsidRPr="00201D02" w:rsidRDefault="00201D02" w:rsidP="00201D02">
      <w:pPr>
        <w:pStyle w:val="ListParagraph"/>
        <w:numPr>
          <w:ilvl w:val="0"/>
          <w:numId w:val="23"/>
        </w:numPr>
        <w:spacing w:after="0" w:line="240" w:lineRule="auto"/>
        <w:jc w:val="both"/>
        <w:rPr>
          <w:rFonts w:ascii="Times New Roman" w:eastAsiaTheme="minorEastAsia" w:hAnsi="Times New Roman" w:cs="Times New Roman"/>
          <w:sz w:val="20"/>
          <w:szCs w:val="20"/>
        </w:rPr>
      </w:pPr>
      <w:r w:rsidRPr="00201D02">
        <w:rPr>
          <w:rStyle w:val="HTMLCite"/>
          <w:rFonts w:ascii="Times New Roman" w:hAnsi="Times New Roman" w:cs="Times New Roman"/>
          <w:sz w:val="20"/>
          <w:szCs w:val="20"/>
        </w:rPr>
        <w:t xml:space="preserve"> Ross, Sheldon M. (1999). Stochastic processes. (2nd ed.). New York [u.a.]: Routledge. </w:t>
      </w:r>
      <w:hyperlink r:id="rId20" w:tooltip="International Standard Book Number" w:history="1">
        <w:r w:rsidRPr="00201D02">
          <w:rPr>
            <w:rStyle w:val="Hyperlink"/>
            <w:rFonts w:ascii="Times New Roman" w:hAnsi="Times New Roman"/>
            <w:i/>
            <w:iCs/>
            <w:color w:val="auto"/>
            <w:sz w:val="20"/>
            <w:szCs w:val="20"/>
          </w:rPr>
          <w:t>ISBN</w:t>
        </w:r>
      </w:hyperlink>
      <w:r w:rsidRPr="00201D02">
        <w:rPr>
          <w:rStyle w:val="HTMLCite"/>
          <w:rFonts w:ascii="Times New Roman" w:hAnsi="Times New Roman" w:cs="Times New Roman"/>
          <w:sz w:val="20"/>
          <w:szCs w:val="20"/>
        </w:rPr>
        <w:t> </w:t>
      </w:r>
      <w:hyperlink r:id="rId21" w:tooltip="Special:BookSources/978-0-471-12062-9" w:history="1">
        <w:r w:rsidRPr="00201D02">
          <w:rPr>
            <w:rStyle w:val="Hyperlink"/>
            <w:rFonts w:ascii="Times New Roman" w:hAnsi="Times New Roman"/>
            <w:i/>
            <w:iCs/>
            <w:color w:val="auto"/>
            <w:sz w:val="20"/>
            <w:szCs w:val="20"/>
          </w:rPr>
          <w:t>978-0-471-12062-9</w:t>
        </w:r>
      </w:hyperlink>
      <w:r w:rsidRPr="00201D02">
        <w:rPr>
          <w:rFonts w:ascii="Times New Roman" w:hAnsi="Times New Roman" w:cs="Times New Roman"/>
          <w:sz w:val="20"/>
          <w:szCs w:val="20"/>
        </w:rPr>
        <w:t>.</w:t>
      </w:r>
    </w:p>
    <w:p w:rsidR="00201D02" w:rsidRPr="00201D02" w:rsidRDefault="00201D02" w:rsidP="00201D02">
      <w:pPr>
        <w:pStyle w:val="ListParagraph"/>
        <w:numPr>
          <w:ilvl w:val="0"/>
          <w:numId w:val="23"/>
        </w:numPr>
        <w:spacing w:after="0" w:line="240" w:lineRule="auto"/>
        <w:jc w:val="both"/>
        <w:rPr>
          <w:rFonts w:ascii="Times New Roman" w:eastAsiaTheme="minorEastAsia" w:hAnsi="Times New Roman" w:cs="Times New Roman"/>
          <w:sz w:val="20"/>
          <w:szCs w:val="20"/>
        </w:rPr>
      </w:pPr>
      <w:r w:rsidRPr="00201D02">
        <w:rPr>
          <w:rFonts w:ascii="Times New Roman" w:hAnsi="Times New Roman" w:cs="Times New Roman"/>
          <w:sz w:val="20"/>
          <w:szCs w:val="20"/>
        </w:rPr>
        <w:t xml:space="preserve"> </w:t>
      </w:r>
      <w:hyperlink r:id="rId22" w:tooltip="Sir David Cox (statistician)" w:history="1">
        <w:r w:rsidRPr="00201D02">
          <w:rPr>
            <w:rFonts w:ascii="Times New Roman" w:eastAsia="Times New Roman" w:hAnsi="Times New Roman" w:cs="Times New Roman"/>
            <w:sz w:val="20"/>
            <w:szCs w:val="20"/>
          </w:rPr>
          <w:t>Cox, David</w:t>
        </w:r>
      </w:hyperlink>
      <w:r w:rsidRPr="00201D02">
        <w:rPr>
          <w:rFonts w:ascii="Times New Roman" w:eastAsia="Times New Roman" w:hAnsi="Times New Roman" w:cs="Times New Roman"/>
          <w:sz w:val="20"/>
          <w:szCs w:val="20"/>
        </w:rPr>
        <w:t xml:space="preserve"> (1970). Renewal Theory. London: Methuen &amp; Co. p. 142. </w:t>
      </w:r>
      <w:hyperlink r:id="rId23" w:tooltip="International Standard Book Number" w:history="1">
        <w:r w:rsidRPr="00201D02">
          <w:rPr>
            <w:rFonts w:ascii="Times New Roman" w:eastAsia="Times New Roman" w:hAnsi="Times New Roman" w:cs="Times New Roman"/>
            <w:sz w:val="20"/>
            <w:szCs w:val="20"/>
          </w:rPr>
          <w:t>ISBN</w:t>
        </w:r>
      </w:hyperlink>
      <w:r w:rsidRPr="00201D02">
        <w:rPr>
          <w:rFonts w:ascii="Times New Roman" w:eastAsia="Times New Roman" w:hAnsi="Times New Roman" w:cs="Times New Roman"/>
          <w:sz w:val="20"/>
          <w:szCs w:val="20"/>
        </w:rPr>
        <w:t> </w:t>
      </w:r>
      <w:hyperlink r:id="rId24" w:tooltip="Special:BookSources/0-412-20570-X" w:history="1">
        <w:r w:rsidRPr="00201D02">
          <w:rPr>
            <w:rFonts w:ascii="Times New Roman" w:eastAsia="Times New Roman" w:hAnsi="Times New Roman" w:cs="Times New Roman"/>
            <w:sz w:val="20"/>
            <w:szCs w:val="20"/>
          </w:rPr>
          <w:t>0-412-20570-X</w:t>
        </w:r>
      </w:hyperlink>
      <w:r w:rsidRPr="00201D02">
        <w:rPr>
          <w:rFonts w:ascii="Times New Roman" w:hAnsi="Times New Roman" w:cs="Times New Roman"/>
          <w:sz w:val="20"/>
          <w:szCs w:val="20"/>
        </w:rPr>
        <w:t>.</w:t>
      </w:r>
    </w:p>
    <w:p w:rsidR="00201D02" w:rsidRPr="00201D02" w:rsidRDefault="00201D02" w:rsidP="00201D02">
      <w:pPr>
        <w:pStyle w:val="ListParagraph"/>
        <w:spacing w:after="0" w:line="240" w:lineRule="auto"/>
        <w:jc w:val="both"/>
        <w:rPr>
          <w:rFonts w:ascii="Times New Roman" w:eastAsiaTheme="minorEastAsia" w:hAnsi="Times New Roman" w:cs="Times New Roman"/>
          <w:sz w:val="20"/>
          <w:szCs w:val="20"/>
        </w:rPr>
      </w:pPr>
    </w:p>
    <w:p w:rsidR="00201D02" w:rsidRPr="00201D02" w:rsidRDefault="00201D02" w:rsidP="00201D02">
      <w:pPr>
        <w:pStyle w:val="ListParagraph"/>
        <w:numPr>
          <w:ilvl w:val="0"/>
          <w:numId w:val="23"/>
        </w:num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Sheldon M. Ross, Introduction to Probability Models, Copyright ©  Elsevier Inc. All rights reserved. (2010).</w:t>
      </w:r>
    </w:p>
    <w:p w:rsidR="00201D02" w:rsidRPr="00201D02" w:rsidRDefault="00201D02" w:rsidP="00201D02">
      <w:pPr>
        <w:pStyle w:val="ListParagraph"/>
        <w:numPr>
          <w:ilvl w:val="0"/>
          <w:numId w:val="23"/>
        </w:num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S. French, R. Hartley, C. Thomas and D. J. White, Operational Research Techniques, Edward Arnold, London, (1990).</w:t>
      </w:r>
    </w:p>
    <w:p w:rsidR="00201D02" w:rsidRPr="00201D02" w:rsidRDefault="00201D02" w:rsidP="00201D02">
      <w:pPr>
        <w:pStyle w:val="ListParagraph"/>
        <w:numPr>
          <w:ilvl w:val="0"/>
          <w:numId w:val="23"/>
        </w:num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Probability Examples C-9- Stochastic processes 2, © lief Mejlbro &amp; Ventus publishing APS ISBN 978-87-7681-525-7, (2009).</w:t>
      </w:r>
    </w:p>
    <w:p w:rsidR="00201D02" w:rsidRPr="00201D02" w:rsidRDefault="00201D02" w:rsidP="00201D02">
      <w:pPr>
        <w:pStyle w:val="ListParagraph"/>
        <w:numPr>
          <w:ilvl w:val="0"/>
          <w:numId w:val="23"/>
        </w:num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Process Control, Automation, Instrumentation and SCADA © IDC Technologies &amp; bookboon.com ISBN 978-87-403-0056-7, (2012).</w:t>
      </w:r>
    </w:p>
    <w:p w:rsidR="00201D02" w:rsidRPr="00201D02" w:rsidRDefault="00201D02" w:rsidP="00201D02">
      <w:pPr>
        <w:pStyle w:val="ListParagraph"/>
        <w:numPr>
          <w:ilvl w:val="0"/>
          <w:numId w:val="23"/>
        </w:numPr>
        <w:spacing w:after="0" w:line="240" w:lineRule="auto"/>
        <w:jc w:val="both"/>
        <w:rPr>
          <w:rFonts w:ascii="Times New Roman" w:eastAsiaTheme="minorEastAsia" w:hAnsi="Times New Roman" w:cs="Times New Roman"/>
          <w:i/>
          <w:iCs/>
          <w:sz w:val="20"/>
          <w:szCs w:val="20"/>
        </w:rPr>
      </w:pPr>
      <w:r w:rsidRPr="00201D02">
        <w:rPr>
          <w:rStyle w:val="HTMLCite"/>
          <w:rFonts w:ascii="Times New Roman" w:hAnsi="Times New Roman" w:cs="Times New Roman"/>
          <w:sz w:val="20"/>
          <w:szCs w:val="20"/>
        </w:rPr>
        <w:t xml:space="preserve">Medhi, J. (1982). Stochastic processes. New York: Wiley &amp; Sons. </w:t>
      </w:r>
      <w:hyperlink r:id="rId25" w:tooltip="International Standard Book Number" w:history="1">
        <w:r w:rsidRPr="00201D02">
          <w:rPr>
            <w:rStyle w:val="Hyperlink"/>
            <w:rFonts w:ascii="Times New Roman" w:hAnsi="Times New Roman"/>
            <w:color w:val="auto"/>
            <w:sz w:val="20"/>
            <w:szCs w:val="20"/>
          </w:rPr>
          <w:t>ISBN</w:t>
        </w:r>
      </w:hyperlink>
      <w:r w:rsidRPr="00201D02">
        <w:rPr>
          <w:rStyle w:val="HTMLCite"/>
          <w:rFonts w:ascii="Times New Roman" w:hAnsi="Times New Roman" w:cs="Times New Roman"/>
          <w:sz w:val="20"/>
          <w:szCs w:val="20"/>
        </w:rPr>
        <w:t> </w:t>
      </w:r>
      <w:hyperlink r:id="rId26" w:tooltip="Special:BookSources/978-0-470-27000-4" w:history="1">
        <w:r w:rsidRPr="00201D02">
          <w:rPr>
            <w:rStyle w:val="Hyperlink"/>
            <w:rFonts w:ascii="Times New Roman" w:hAnsi="Times New Roman"/>
            <w:color w:val="auto"/>
            <w:sz w:val="20"/>
            <w:szCs w:val="20"/>
          </w:rPr>
          <w:t>978-0-470-27000-4</w:t>
        </w:r>
      </w:hyperlink>
      <w:r w:rsidRPr="00201D02">
        <w:rPr>
          <w:rFonts w:ascii="Times New Roman" w:hAnsi="Times New Roman" w:cs="Times New Roman"/>
          <w:sz w:val="20"/>
          <w:szCs w:val="20"/>
        </w:rPr>
        <w:t>.</w:t>
      </w:r>
    </w:p>
    <w:p w:rsidR="00201D02" w:rsidRPr="00201D02" w:rsidRDefault="00201D02" w:rsidP="00201D02">
      <w:pPr>
        <w:pStyle w:val="ListParagraph"/>
        <w:numPr>
          <w:ilvl w:val="0"/>
          <w:numId w:val="23"/>
        </w:numPr>
        <w:spacing w:after="0" w:line="240" w:lineRule="auto"/>
        <w:jc w:val="both"/>
        <w:rPr>
          <w:rFonts w:ascii="Times New Roman" w:eastAsiaTheme="minorEastAsia" w:hAnsi="Times New Roman" w:cs="Times New Roman"/>
          <w:sz w:val="20"/>
          <w:szCs w:val="20"/>
        </w:rPr>
      </w:pPr>
      <w:r w:rsidRPr="00201D02">
        <w:rPr>
          <w:rFonts w:ascii="Times New Roman" w:eastAsia="Times New Roman" w:hAnsi="Times New Roman" w:cs="Times New Roman"/>
          <w:sz w:val="20"/>
          <w:szCs w:val="20"/>
        </w:rPr>
        <w:t xml:space="preserve">Smith, Walter L. (1958). "Renewal Theory and Its Ramifications". </w:t>
      </w:r>
      <w:hyperlink r:id="rId27" w:tooltip="Journal of the Royal Statistical Society, Series B" w:history="1">
        <w:r w:rsidRPr="00201D02">
          <w:rPr>
            <w:rFonts w:ascii="Times New Roman" w:eastAsia="Times New Roman" w:hAnsi="Times New Roman" w:cs="Times New Roman"/>
            <w:sz w:val="20"/>
            <w:szCs w:val="20"/>
          </w:rPr>
          <w:t>Journal of the Royal Statistical Society, Series B</w:t>
        </w:r>
      </w:hyperlink>
      <w:r w:rsidRPr="00201D02">
        <w:rPr>
          <w:rFonts w:ascii="Times New Roman" w:eastAsia="Times New Roman" w:hAnsi="Times New Roman" w:cs="Times New Roman"/>
          <w:sz w:val="20"/>
          <w:szCs w:val="20"/>
        </w:rPr>
        <w:t xml:space="preserve">. </w:t>
      </w:r>
      <w:r w:rsidRPr="00201D02">
        <w:rPr>
          <w:rFonts w:ascii="Times New Roman" w:eastAsia="Times New Roman" w:hAnsi="Times New Roman" w:cs="Times New Roman"/>
          <w:b/>
          <w:bCs/>
          <w:sz w:val="20"/>
          <w:szCs w:val="20"/>
        </w:rPr>
        <w:t>20</w:t>
      </w:r>
      <w:r w:rsidRPr="00201D02">
        <w:rPr>
          <w:rFonts w:ascii="Times New Roman" w:eastAsia="Times New Roman" w:hAnsi="Times New Roman" w:cs="Times New Roman"/>
          <w:sz w:val="20"/>
          <w:szCs w:val="20"/>
        </w:rPr>
        <w:t xml:space="preserve"> (2): 243–302. </w:t>
      </w:r>
      <w:hyperlink r:id="rId28" w:tooltip="JSTOR" w:history="1">
        <w:r w:rsidRPr="00201D02">
          <w:rPr>
            <w:rFonts w:ascii="Times New Roman" w:eastAsia="Times New Roman" w:hAnsi="Times New Roman" w:cs="Times New Roman"/>
            <w:sz w:val="20"/>
            <w:szCs w:val="20"/>
          </w:rPr>
          <w:t>JSTOR</w:t>
        </w:r>
      </w:hyperlink>
      <w:r w:rsidRPr="00201D02">
        <w:rPr>
          <w:rFonts w:ascii="Times New Roman" w:eastAsia="Times New Roman" w:hAnsi="Times New Roman" w:cs="Times New Roman"/>
          <w:sz w:val="20"/>
          <w:szCs w:val="20"/>
        </w:rPr>
        <w:t> </w:t>
      </w:r>
      <w:hyperlink r:id="rId29" w:history="1">
        <w:r w:rsidRPr="00201D02">
          <w:rPr>
            <w:rFonts w:ascii="Times New Roman" w:eastAsia="Times New Roman" w:hAnsi="Times New Roman" w:cs="Times New Roman"/>
            <w:sz w:val="20"/>
            <w:szCs w:val="20"/>
          </w:rPr>
          <w:t>2983891</w:t>
        </w:r>
      </w:hyperlink>
      <w:r w:rsidRPr="00201D02">
        <w:rPr>
          <w:rFonts w:ascii="Times New Roman" w:eastAsiaTheme="minorEastAsia" w:hAnsi="Times New Roman" w:cs="Times New Roman"/>
          <w:sz w:val="20"/>
          <w:szCs w:val="20"/>
        </w:rPr>
        <w:t>.</w:t>
      </w:r>
    </w:p>
    <w:p w:rsidR="00201D02" w:rsidRPr="00201D02" w:rsidRDefault="00201D02" w:rsidP="00201D02">
      <w:pPr>
        <w:pStyle w:val="ListParagraph"/>
        <w:numPr>
          <w:ilvl w:val="0"/>
          <w:numId w:val="23"/>
        </w:numPr>
        <w:spacing w:after="0" w:line="240" w:lineRule="auto"/>
        <w:jc w:val="both"/>
        <w:rPr>
          <w:rFonts w:ascii="Times New Roman" w:eastAsia="Times New Roman" w:hAnsi="Times New Roman" w:cs="Times New Roman"/>
          <w:sz w:val="20"/>
          <w:szCs w:val="20"/>
        </w:rPr>
      </w:pPr>
      <w:r w:rsidRPr="00201D02">
        <w:rPr>
          <w:rFonts w:ascii="Times New Roman" w:eastAsia="Times New Roman" w:hAnsi="Times New Roman" w:cs="Times New Roman"/>
          <w:sz w:val="20"/>
          <w:szCs w:val="20"/>
        </w:rPr>
        <w:t xml:space="preserve">  Lawrence, A. J. (1973). "Dependency of Intervals Between Events in Superposition Processes". Journal of the Royal Statistical Society. Series B (Methodological). </w:t>
      </w:r>
      <w:r w:rsidRPr="00201D02">
        <w:rPr>
          <w:rFonts w:ascii="Times New Roman" w:eastAsia="Times New Roman" w:hAnsi="Times New Roman" w:cs="Times New Roman"/>
          <w:b/>
          <w:bCs/>
          <w:sz w:val="20"/>
          <w:szCs w:val="20"/>
        </w:rPr>
        <w:t>35</w:t>
      </w:r>
      <w:r w:rsidRPr="00201D02">
        <w:rPr>
          <w:rFonts w:ascii="Times New Roman" w:eastAsia="Times New Roman" w:hAnsi="Times New Roman" w:cs="Times New Roman"/>
          <w:sz w:val="20"/>
          <w:szCs w:val="20"/>
        </w:rPr>
        <w:t xml:space="preserve"> (2): 306–315. </w:t>
      </w:r>
      <w:hyperlink r:id="rId30" w:tooltip="JSTOR" w:history="1">
        <w:r w:rsidRPr="00201D02">
          <w:rPr>
            <w:rFonts w:ascii="Times New Roman" w:eastAsia="Times New Roman" w:hAnsi="Times New Roman" w:cs="Times New Roman"/>
            <w:sz w:val="20"/>
            <w:szCs w:val="20"/>
          </w:rPr>
          <w:t>JSTOR</w:t>
        </w:r>
      </w:hyperlink>
      <w:r w:rsidRPr="00201D02">
        <w:rPr>
          <w:rFonts w:ascii="Times New Roman" w:eastAsia="Times New Roman" w:hAnsi="Times New Roman" w:cs="Times New Roman"/>
          <w:sz w:val="20"/>
          <w:szCs w:val="20"/>
        </w:rPr>
        <w:t> </w:t>
      </w:r>
      <w:hyperlink r:id="rId31" w:history="1">
        <w:r w:rsidRPr="00201D02">
          <w:rPr>
            <w:rFonts w:ascii="Times New Roman" w:eastAsia="Times New Roman" w:hAnsi="Times New Roman" w:cs="Times New Roman"/>
            <w:sz w:val="20"/>
            <w:szCs w:val="20"/>
          </w:rPr>
          <w:t>2984914</w:t>
        </w:r>
      </w:hyperlink>
      <w:r w:rsidRPr="00201D02">
        <w:rPr>
          <w:rFonts w:ascii="Times New Roman" w:eastAsia="Times New Roman" w:hAnsi="Times New Roman" w:cs="Times New Roman"/>
          <w:sz w:val="20"/>
          <w:szCs w:val="20"/>
        </w:rPr>
        <w:t xml:space="preserve">. formula 4.1 </w:t>
      </w:r>
    </w:p>
    <w:p w:rsidR="00201D02" w:rsidRPr="00201D02" w:rsidRDefault="00201D02" w:rsidP="00201D02">
      <w:pPr>
        <w:pStyle w:val="ListParagraph"/>
        <w:numPr>
          <w:ilvl w:val="0"/>
          <w:numId w:val="23"/>
        </w:numPr>
        <w:spacing w:after="0" w:line="240" w:lineRule="auto"/>
        <w:jc w:val="both"/>
        <w:rPr>
          <w:rFonts w:ascii="Times New Roman" w:eastAsia="Times New Roman" w:hAnsi="Times New Roman" w:cs="Times New Roman"/>
          <w:sz w:val="20"/>
          <w:szCs w:val="20"/>
        </w:rPr>
      </w:pPr>
      <w:r w:rsidRPr="00201D02">
        <w:rPr>
          <w:rFonts w:ascii="Times New Roman" w:eastAsia="Times New Roman" w:hAnsi="Times New Roman" w:cs="Times New Roman"/>
          <w:sz w:val="20"/>
          <w:szCs w:val="20"/>
        </w:rPr>
        <w:t xml:space="preserve">Choungmo Fofack, Nicaise; Nain, Philippe; Neglia, Giovanni; </w:t>
      </w:r>
      <w:hyperlink r:id="rId32" w:tooltip="Don Towsley" w:history="1">
        <w:r w:rsidRPr="00201D02">
          <w:rPr>
            <w:rFonts w:ascii="Times New Roman" w:eastAsia="Times New Roman" w:hAnsi="Times New Roman" w:cs="Times New Roman"/>
            <w:sz w:val="20"/>
            <w:szCs w:val="20"/>
          </w:rPr>
          <w:t>Towsley, Don</w:t>
        </w:r>
      </w:hyperlink>
      <w:r w:rsidRPr="00201D02">
        <w:rPr>
          <w:rFonts w:ascii="Times New Roman" w:eastAsia="Times New Roman" w:hAnsi="Times New Roman" w:cs="Times New Roman"/>
          <w:sz w:val="20"/>
          <w:szCs w:val="20"/>
        </w:rPr>
        <w:t xml:space="preserve">. </w:t>
      </w:r>
      <w:hyperlink r:id="rId33" w:history="1">
        <w:r w:rsidRPr="00201D02">
          <w:rPr>
            <w:rFonts w:ascii="Times New Roman" w:eastAsia="Times New Roman" w:hAnsi="Times New Roman" w:cs="Times New Roman"/>
            <w:sz w:val="20"/>
            <w:szCs w:val="20"/>
          </w:rPr>
          <w:t>"Analysis of TTL-based Cache Networks"</w:t>
        </w:r>
      </w:hyperlink>
      <w:r w:rsidRPr="00201D02">
        <w:rPr>
          <w:rFonts w:ascii="Times New Roman" w:eastAsia="Times New Roman" w:hAnsi="Times New Roman" w:cs="Times New Roman"/>
          <w:sz w:val="20"/>
          <w:szCs w:val="20"/>
        </w:rPr>
        <w:t>. Proceedings of 6th International Conference on Performance Evaluation Methodologies and Tools. Retrieved Nov 15, 2012.</w:t>
      </w:r>
    </w:p>
    <w:p w:rsidR="00201D02" w:rsidRPr="00201D02" w:rsidRDefault="00201D02" w:rsidP="00201D02">
      <w:pPr>
        <w:pStyle w:val="ListParagraph"/>
        <w:spacing w:after="0" w:line="240" w:lineRule="auto"/>
        <w:jc w:val="both"/>
        <w:rPr>
          <w:rFonts w:ascii="Times New Roman" w:eastAsia="Times New Roman" w:hAnsi="Times New Roman" w:cs="Times New Roman"/>
          <w:sz w:val="20"/>
          <w:szCs w:val="20"/>
        </w:rPr>
      </w:pPr>
    </w:p>
    <w:p w:rsidR="00201D02" w:rsidRPr="00201D02" w:rsidRDefault="00201D02" w:rsidP="00201D02">
      <w:pPr>
        <w:pStyle w:val="ListParagraph"/>
        <w:numPr>
          <w:ilvl w:val="0"/>
          <w:numId w:val="23"/>
        </w:numPr>
        <w:spacing w:after="0" w:line="240" w:lineRule="auto"/>
        <w:jc w:val="both"/>
        <w:rPr>
          <w:rFonts w:ascii="Times New Roman" w:eastAsia="Times New Roman" w:hAnsi="Times New Roman" w:cs="Times New Roman"/>
          <w:sz w:val="20"/>
          <w:szCs w:val="20"/>
        </w:rPr>
      </w:pPr>
      <w:r w:rsidRPr="00201D02">
        <w:rPr>
          <w:rFonts w:ascii="Times New Roman" w:eastAsia="Times New Roman" w:hAnsi="Times New Roman" w:cs="Times New Roman"/>
          <w:sz w:val="20"/>
          <w:szCs w:val="20"/>
        </w:rPr>
        <w:t xml:space="preserve">Doob, J. L. (1948). </w:t>
      </w:r>
      <w:hyperlink r:id="rId34" w:history="1">
        <w:r w:rsidRPr="00201D02">
          <w:rPr>
            <w:rFonts w:ascii="Times New Roman" w:eastAsia="Times New Roman" w:hAnsi="Times New Roman" w:cs="Times New Roman"/>
            <w:sz w:val="20"/>
            <w:szCs w:val="20"/>
          </w:rPr>
          <w:t>"Renewal Theory From the Point of View of the Theory of Probability"</w:t>
        </w:r>
      </w:hyperlink>
      <w:r w:rsidRPr="00201D02">
        <w:rPr>
          <w:rFonts w:ascii="Times New Roman" w:eastAsia="Times New Roman" w:hAnsi="Times New Roman" w:cs="Times New Roman"/>
          <w:sz w:val="20"/>
          <w:szCs w:val="20"/>
        </w:rPr>
        <w:t xml:space="preserve"> . Transactions of the American Mathematical Society. </w:t>
      </w:r>
      <w:r w:rsidRPr="00201D02">
        <w:rPr>
          <w:rFonts w:ascii="Times New Roman" w:eastAsia="Times New Roman" w:hAnsi="Times New Roman" w:cs="Times New Roman"/>
          <w:b/>
          <w:bCs/>
          <w:sz w:val="20"/>
          <w:szCs w:val="20"/>
        </w:rPr>
        <w:t>63</w:t>
      </w:r>
      <w:r w:rsidRPr="00201D02">
        <w:rPr>
          <w:rFonts w:ascii="Times New Roman" w:eastAsia="Times New Roman" w:hAnsi="Times New Roman" w:cs="Times New Roman"/>
          <w:sz w:val="20"/>
          <w:szCs w:val="20"/>
        </w:rPr>
        <w:t xml:space="preserve"> (3): 422–438. </w:t>
      </w:r>
      <w:hyperlink r:id="rId35" w:tooltip="Digital object identifier" w:history="1">
        <w:r w:rsidRPr="00201D02">
          <w:rPr>
            <w:rFonts w:ascii="Times New Roman" w:eastAsia="Times New Roman" w:hAnsi="Times New Roman" w:cs="Times New Roman"/>
            <w:sz w:val="20"/>
            <w:szCs w:val="20"/>
          </w:rPr>
          <w:t>doi</w:t>
        </w:r>
      </w:hyperlink>
      <w:r w:rsidRPr="00201D02">
        <w:rPr>
          <w:rFonts w:ascii="Times New Roman" w:eastAsia="Times New Roman" w:hAnsi="Times New Roman" w:cs="Times New Roman"/>
          <w:sz w:val="20"/>
          <w:szCs w:val="20"/>
        </w:rPr>
        <w:t>:</w:t>
      </w:r>
      <w:hyperlink r:id="rId36" w:history="1">
        <w:r w:rsidRPr="00201D02">
          <w:rPr>
            <w:rFonts w:ascii="Times New Roman" w:eastAsia="Times New Roman" w:hAnsi="Times New Roman" w:cs="Times New Roman"/>
            <w:sz w:val="20"/>
            <w:szCs w:val="20"/>
          </w:rPr>
          <w:t>10.2307/1990567</w:t>
        </w:r>
      </w:hyperlink>
      <w:r w:rsidRPr="00201D02">
        <w:rPr>
          <w:rFonts w:ascii="Times New Roman" w:eastAsia="Times New Roman" w:hAnsi="Times New Roman" w:cs="Times New Roman"/>
          <w:sz w:val="20"/>
          <w:szCs w:val="20"/>
        </w:rPr>
        <w:t xml:space="preserve">. </w:t>
      </w:r>
      <w:hyperlink r:id="rId37" w:tooltip="JSTOR" w:history="1">
        <w:r w:rsidRPr="00201D02">
          <w:rPr>
            <w:rFonts w:ascii="Times New Roman" w:eastAsia="Times New Roman" w:hAnsi="Times New Roman" w:cs="Times New Roman"/>
            <w:sz w:val="20"/>
            <w:szCs w:val="20"/>
          </w:rPr>
          <w:t>JSTOR</w:t>
        </w:r>
      </w:hyperlink>
      <w:r w:rsidRPr="00201D02">
        <w:rPr>
          <w:rFonts w:ascii="Times New Roman" w:eastAsia="Times New Roman" w:hAnsi="Times New Roman" w:cs="Times New Roman"/>
          <w:sz w:val="20"/>
          <w:szCs w:val="20"/>
        </w:rPr>
        <w:t> </w:t>
      </w:r>
      <w:hyperlink r:id="rId38" w:history="1">
        <w:r w:rsidRPr="00201D02">
          <w:rPr>
            <w:rFonts w:ascii="Times New Roman" w:eastAsia="Times New Roman" w:hAnsi="Times New Roman" w:cs="Times New Roman"/>
            <w:sz w:val="20"/>
            <w:szCs w:val="20"/>
          </w:rPr>
          <w:t>1990567</w:t>
        </w:r>
      </w:hyperlink>
      <w:r w:rsidRPr="00201D02">
        <w:rPr>
          <w:rFonts w:ascii="Times New Roman" w:eastAsia="Times New Roman" w:hAnsi="Times New Roman" w:cs="Times New Roman"/>
          <w:sz w:val="20"/>
          <w:szCs w:val="20"/>
        </w:rPr>
        <w:t>.</w:t>
      </w:r>
    </w:p>
    <w:p w:rsidR="00201D02" w:rsidRPr="00201D02" w:rsidRDefault="00201D02" w:rsidP="00201D02">
      <w:pPr>
        <w:pStyle w:val="ListParagraph"/>
        <w:numPr>
          <w:ilvl w:val="0"/>
          <w:numId w:val="23"/>
        </w:numPr>
        <w:spacing w:after="0" w:line="240" w:lineRule="auto"/>
        <w:jc w:val="both"/>
        <w:rPr>
          <w:rFonts w:ascii="Times New Roman" w:eastAsiaTheme="minorEastAsia" w:hAnsi="Times New Roman" w:cs="Times New Roman"/>
          <w:sz w:val="20"/>
          <w:szCs w:val="20"/>
        </w:rPr>
      </w:pPr>
      <w:r w:rsidRPr="00201D02">
        <w:rPr>
          <w:rFonts w:ascii="Times New Roman" w:eastAsiaTheme="minorEastAsia" w:hAnsi="Times New Roman" w:cs="Times New Roman"/>
          <w:sz w:val="20"/>
          <w:szCs w:val="20"/>
        </w:rPr>
        <w:t>A. Ravi Ravindran, Operations Research Methodologies, CRC Press Taylor &amp; Francis Group LLC, Boca Raton London New York, (2009).</w:t>
      </w:r>
    </w:p>
    <w:p w:rsidR="00DB569B" w:rsidRPr="00201D02" w:rsidRDefault="00201D02" w:rsidP="00201D02">
      <w:pPr>
        <w:pStyle w:val="Default"/>
        <w:numPr>
          <w:ilvl w:val="0"/>
          <w:numId w:val="23"/>
        </w:numPr>
        <w:jc w:val="both"/>
        <w:rPr>
          <w:rStyle w:val="171"/>
          <w:sz w:val="20"/>
          <w:szCs w:val="20"/>
        </w:rPr>
      </w:pPr>
      <w:r w:rsidRPr="00201D02">
        <w:rPr>
          <w:rFonts w:eastAsiaTheme="minorEastAsia"/>
          <w:sz w:val="20"/>
          <w:szCs w:val="20"/>
        </w:rPr>
        <w:t>Frederick S. Hillier, Gerald J. Lieberman, Introduction to Operations Research, holden-day. inc. San  Francisco, (1967).</w:t>
      </w:r>
    </w:p>
    <w:p w:rsidR="00DB569B" w:rsidRDefault="00DB569B" w:rsidP="00DB569B">
      <w:pPr>
        <w:pStyle w:val="Default"/>
        <w:jc w:val="both"/>
        <w:rPr>
          <w:rStyle w:val="171"/>
          <w:sz w:val="20"/>
          <w:szCs w:val="20"/>
        </w:rPr>
      </w:pPr>
    </w:p>
    <w:p w:rsidR="00DB569B" w:rsidRPr="00DB569B" w:rsidRDefault="00DB569B" w:rsidP="00DB569B">
      <w:pPr>
        <w:pStyle w:val="Default"/>
        <w:jc w:val="both"/>
        <w:rPr>
          <w:rStyle w:val="171"/>
          <w:sz w:val="20"/>
          <w:szCs w:val="20"/>
        </w:rPr>
      </w:pPr>
    </w:p>
    <w:p w:rsidR="004B3E6A" w:rsidRPr="004B3E6A" w:rsidRDefault="004B3E6A" w:rsidP="004B3E6A">
      <w:pPr>
        <w:autoSpaceDE w:val="0"/>
        <w:autoSpaceDN w:val="0"/>
        <w:adjustRightInd w:val="0"/>
        <w:spacing w:after="0" w:line="240" w:lineRule="auto"/>
        <w:jc w:val="both"/>
        <w:rPr>
          <w:rStyle w:val="171"/>
          <w:rFonts w:cs="Times New Roman"/>
          <w:sz w:val="20"/>
          <w:szCs w:val="20"/>
        </w:rPr>
      </w:pPr>
    </w:p>
    <w:p w:rsidR="009B6540" w:rsidRPr="009B6540" w:rsidRDefault="009B6540" w:rsidP="009B6540">
      <w:pPr>
        <w:autoSpaceDE w:val="0"/>
        <w:autoSpaceDN w:val="0"/>
        <w:adjustRightInd w:val="0"/>
        <w:spacing w:after="0" w:line="240" w:lineRule="auto"/>
        <w:jc w:val="both"/>
        <w:rPr>
          <w:rStyle w:val="171"/>
          <w:rFonts w:cs="Times New Roman"/>
          <w:sz w:val="20"/>
          <w:szCs w:val="20"/>
        </w:rPr>
      </w:pPr>
    </w:p>
    <w:p w:rsidR="00CF2D8F" w:rsidRDefault="00CF2D8F" w:rsidP="00CF2D8F">
      <w:pPr>
        <w:pStyle w:val="170"/>
        <w:shd w:val="clear" w:color="auto" w:fill="auto"/>
        <w:spacing w:before="0" w:line="240" w:lineRule="auto"/>
        <w:ind w:right="14" w:firstLine="0"/>
        <w:jc w:val="both"/>
        <w:rPr>
          <w:rStyle w:val="171"/>
          <w:i w:val="0"/>
          <w:sz w:val="20"/>
          <w:szCs w:val="20"/>
        </w:rPr>
      </w:pPr>
    </w:p>
    <w:p w:rsidR="00CF2D8F" w:rsidRPr="00CF2D8F" w:rsidRDefault="00CF2D8F" w:rsidP="00CF2D8F">
      <w:pPr>
        <w:pStyle w:val="170"/>
        <w:shd w:val="clear" w:color="auto" w:fill="auto"/>
        <w:spacing w:before="0" w:line="240" w:lineRule="auto"/>
        <w:ind w:right="14" w:firstLine="0"/>
        <w:jc w:val="both"/>
        <w:rPr>
          <w:rFonts w:ascii="Times New Roman" w:hAnsi="Times New Roman"/>
          <w:i w:val="0"/>
          <w:iCs w:val="0"/>
          <w:sz w:val="20"/>
          <w:szCs w:val="20"/>
        </w:rPr>
      </w:pPr>
    </w:p>
    <w:sectPr w:rsidR="00CF2D8F" w:rsidRPr="00CF2D8F" w:rsidSect="00980995">
      <w:headerReference w:type="default" r:id="rId39"/>
      <w:footerReference w:type="default" r:id="rId40"/>
      <w:type w:val="continuous"/>
      <w:pgSz w:w="11907" w:h="16839" w:code="9"/>
      <w:pgMar w:top="1440" w:right="1440" w:bottom="1440" w:left="1440" w:header="720" w:footer="720" w:gutter="0"/>
      <w:pgNumType w:start="30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24CC" w:rsidRDefault="00D924CC" w:rsidP="00C556D7">
      <w:pPr>
        <w:spacing w:after="0" w:line="240" w:lineRule="auto"/>
      </w:pPr>
      <w:r>
        <w:separator/>
      </w:r>
    </w:p>
  </w:endnote>
  <w:endnote w:type="continuationSeparator" w:id="0">
    <w:p w:rsidR="00D924CC" w:rsidRDefault="00D924CC"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ngal">
    <w:panose1 w:val="02040503050203030202"/>
    <w:charset w:val="01"/>
    <w:family w:val="roman"/>
    <w:notTrueType/>
    <w:pitch w:val="variable"/>
    <w:sig w:usb0="00002000" w:usb1="00000000" w:usb2="00000000" w:usb3="00000000" w:csb0="00000000" w:csb1="00000000"/>
  </w:font>
  <w:font w:name="GulliverRM">
    <w:altName w:val="MS Mincho"/>
    <w:panose1 w:val="00000000000000000000"/>
    <w:charset w:val="80"/>
    <w:family w:val="auto"/>
    <w:notTrueType/>
    <w:pitch w:val="default"/>
    <w:sig w:usb0="00000003" w:usb1="08070000" w:usb2="00000010" w:usb3="00000000" w:csb0="00020001" w:csb1="00000000"/>
  </w:font>
  <w:font w:name="LM Roman 10">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CM R 17">
    <w:altName w:val="Arial"/>
    <w:panose1 w:val="00000000000000000000"/>
    <w:charset w:val="00"/>
    <w:family w:val="swiss"/>
    <w:notTrueType/>
    <w:pitch w:val="default"/>
    <w:sig w:usb0="00000003" w:usb1="00000000" w:usb2="00000000" w:usb3="00000000" w:csb0="00000001" w:csb1="00000000"/>
  </w:font>
  <w:font w:name="Times New Roman Bold">
    <w:panose1 w:val="02020803070505020304"/>
    <w:charset w:val="00"/>
    <w:family w:val="roman"/>
    <w:notTrueType/>
    <w:pitch w:val="default"/>
  </w:font>
  <w:font w:name="Traditional Arabic">
    <w:altName w:val="Times New Roman"/>
    <w:panose1 w:val="02020603050405020304"/>
    <w:charset w:val="00"/>
    <w:family w:val="roman"/>
    <w:pitch w:val="variable"/>
    <w:sig w:usb0="00000000" w:usb1="80000000" w:usb2="00000008" w:usb3="00000000" w:csb0="0000004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926" w:rsidRDefault="007C3926"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7C3926" w:rsidRPr="00786CDA" w:rsidRDefault="007C3926" w:rsidP="00786CDA">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D924CC">
          <w:rPr>
            <w:noProof/>
            <w:color w:val="44546A" w:themeColor="text2"/>
          </w:rPr>
          <w:t>304</w:t>
        </w:r>
        <w:r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24CC" w:rsidRDefault="00D924CC" w:rsidP="00C556D7">
      <w:pPr>
        <w:spacing w:after="0" w:line="240" w:lineRule="auto"/>
      </w:pPr>
      <w:r>
        <w:separator/>
      </w:r>
    </w:p>
  </w:footnote>
  <w:footnote w:type="continuationSeparator" w:id="0">
    <w:p w:rsidR="00D924CC" w:rsidRDefault="00D924CC"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926" w:rsidRPr="00167C79" w:rsidRDefault="007C3926" w:rsidP="00C556D7">
    <w:pPr>
      <w:pStyle w:val="Header"/>
      <w:jc w:val="both"/>
      <w:rPr>
        <w:rFonts w:ascii="Times New Roman" w:hAnsi="Times New Roman"/>
        <w:b/>
        <w:color w:val="44546A" w:themeColor="text2"/>
        <w:sz w:val="20"/>
        <w:szCs w:val="20"/>
      </w:rPr>
    </w:pPr>
    <w:r w:rsidRPr="00167C79">
      <w:rPr>
        <w:rFonts w:ascii="Times New Roman" w:hAnsi="Times New Roman"/>
        <w:b/>
        <w:noProof/>
        <w:color w:val="44546A" w:themeColor="text2"/>
        <w:sz w:val="20"/>
        <w:szCs w:val="20"/>
      </w:rPr>
      <w:drawing>
        <wp:inline distT="0" distB="0" distL="0" distR="0" wp14:anchorId="4545C4AE" wp14:editId="209716C9">
          <wp:extent cx="1657350" cy="550389"/>
          <wp:effectExtent l="0" t="0" r="0" b="2540"/>
          <wp:docPr id="7" name="Picture 7" descr="C:\Users\SHIVAM\Desktop\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HIVAM\Desktop\Fi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550389"/>
                  </a:xfrm>
                  <a:prstGeom prst="rect">
                    <a:avLst/>
                  </a:prstGeom>
                  <a:noFill/>
                  <a:ln>
                    <a:noFill/>
                  </a:ln>
                </pic:spPr>
              </pic:pic>
            </a:graphicData>
          </a:graphic>
        </wp:inline>
      </w:drawing>
    </w:r>
    <w:r w:rsidRPr="00167C79">
      <w:rPr>
        <w:rFonts w:ascii="Times New Roman" w:hAnsi="Times New Roman"/>
        <w:b/>
        <w:color w:val="44546A" w:themeColor="text2"/>
      </w:rPr>
      <w:t xml:space="preserve"> </w:t>
    </w:r>
    <w:r w:rsidRPr="00167C79">
      <w:rPr>
        <w:rFonts w:ascii="Times New Roman" w:hAnsi="Times New Roman"/>
        <w:b/>
        <w:color w:val="44546A" w:themeColor="text2"/>
      </w:rPr>
      <w:tab/>
    </w:r>
    <w:r w:rsidRPr="00167C79">
      <w:rPr>
        <w:rFonts w:ascii="Times New Roman" w:hAnsi="Times New Roman"/>
        <w:b/>
        <w:color w:val="44546A" w:themeColor="text2"/>
      </w:rPr>
      <w:tab/>
      <w:t>ISSN: 2277-9655</w:t>
    </w:r>
  </w:p>
  <w:p w:rsidR="007C3926" w:rsidRPr="00167C79" w:rsidRDefault="00E7358C" w:rsidP="00C556D7">
    <w:pPr>
      <w:pStyle w:val="Header"/>
      <w:rPr>
        <w:rFonts w:ascii="Times New Roman" w:hAnsi="Times New Roman"/>
        <w:b/>
        <w:color w:val="44546A" w:themeColor="text2"/>
      </w:rPr>
    </w:pPr>
    <w:r>
      <w:rPr>
        <w:rFonts w:ascii="Times New Roman" w:hAnsi="Times New Roman"/>
        <w:b/>
        <w:color w:val="44546A" w:themeColor="text2"/>
      </w:rPr>
      <w:t>[Laz</w:t>
    </w:r>
    <w:r w:rsidR="007C3926" w:rsidRPr="00167C79">
      <w:rPr>
        <w:rFonts w:ascii="Times New Roman" w:hAnsi="Times New Roman"/>
        <w:b/>
        <w:color w:val="44546A" w:themeColor="text2"/>
      </w:rPr>
      <w:t xml:space="preserve">* </w:t>
    </w:r>
    <w:r w:rsidR="007C3926" w:rsidRPr="00167C79">
      <w:rPr>
        <w:rFonts w:ascii="Times New Roman" w:hAnsi="Times New Roman"/>
        <w:b/>
        <w:i/>
        <w:color w:val="44546A" w:themeColor="text2"/>
      </w:rPr>
      <w:t>et al.,</w:t>
    </w:r>
    <w:r w:rsidR="007C3926">
      <w:rPr>
        <w:rFonts w:ascii="Times New Roman" w:hAnsi="Times New Roman"/>
        <w:b/>
        <w:color w:val="44546A" w:themeColor="text2"/>
      </w:rPr>
      <w:t xml:space="preserve"> 5(12</w:t>
    </w:r>
    <w:r w:rsidR="007C3926" w:rsidRPr="00167C79">
      <w:rPr>
        <w:rFonts w:ascii="Times New Roman" w:hAnsi="Times New Roman"/>
        <w:b/>
        <w:color w:val="44546A" w:themeColor="text2"/>
      </w:rPr>
      <w:t xml:space="preserve">): </w:t>
    </w:r>
    <w:r w:rsidR="007C3926">
      <w:rPr>
        <w:rFonts w:ascii="Times New Roman" w:hAnsi="Times New Roman"/>
        <w:b/>
        <w:color w:val="44546A" w:themeColor="text2"/>
      </w:rPr>
      <w:t>December</w:t>
    </w:r>
    <w:r w:rsidR="007C3926" w:rsidRPr="00167C79">
      <w:rPr>
        <w:rFonts w:ascii="Times New Roman" w:hAnsi="Times New Roman"/>
        <w:b/>
        <w:color w:val="44546A" w:themeColor="text2"/>
      </w:rPr>
      <w:t xml:space="preserve">, </w:t>
    </w:r>
    <w:r w:rsidR="007C3926">
      <w:rPr>
        <w:rFonts w:ascii="Times New Roman" w:hAnsi="Times New Roman"/>
        <w:b/>
        <w:color w:val="44546A" w:themeColor="text2"/>
      </w:rPr>
      <w:t>2016</w:t>
    </w:r>
    <w:r w:rsidR="007C3926" w:rsidRPr="00167C79">
      <w:rPr>
        <w:rFonts w:ascii="Times New Roman" w:hAnsi="Times New Roman"/>
        <w:b/>
        <w:color w:val="44546A" w:themeColor="text2"/>
      </w:rPr>
      <w:t xml:space="preserve">] </w:t>
    </w:r>
    <w:r w:rsidR="007C3926" w:rsidRPr="00167C79">
      <w:rPr>
        <w:rFonts w:ascii="Times New Roman" w:hAnsi="Times New Roman"/>
        <w:b/>
        <w:color w:val="44546A" w:themeColor="text2"/>
      </w:rPr>
      <w:tab/>
    </w:r>
    <w:r w:rsidR="007C3926" w:rsidRPr="00167C79">
      <w:rPr>
        <w:rFonts w:ascii="Times New Roman" w:hAnsi="Times New Roman"/>
        <w:b/>
        <w:color w:val="44546A" w:themeColor="text2"/>
      </w:rPr>
      <w:tab/>
      <w:t>Impact Factor: 4.116</w:t>
    </w:r>
  </w:p>
  <w:p w:rsidR="007C3926" w:rsidRPr="00167C79" w:rsidRDefault="007C3926"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 xml:space="preserve">IC™ Value: 3.00 </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D5A6CA62"/>
    <w:lvl w:ilvl="0">
      <w:start w:val="1"/>
      <w:numFmt w:val="bullet"/>
      <w:pStyle w:val="BodyTex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D0944878"/>
    <w:lvl w:ilvl="0">
      <w:start w:val="1"/>
      <w:numFmt w:val="bullet"/>
      <w:pStyle w:val="ListBullet3"/>
      <w:lvlText w:val=""/>
      <w:lvlJc w:val="left"/>
      <w:pPr>
        <w:tabs>
          <w:tab w:val="num" w:pos="643"/>
        </w:tabs>
        <w:ind w:left="643" w:hanging="360"/>
      </w:pPr>
      <w:rPr>
        <w:rFonts w:ascii="Symbol" w:hAnsi="Symbol" w:hint="default"/>
      </w:rPr>
    </w:lvl>
  </w:abstractNum>
  <w:abstractNum w:abstractNumId="2" w15:restartNumberingAfterBreak="0">
    <w:nsid w:val="00000001"/>
    <w:multiLevelType w:val="multilevel"/>
    <w:tmpl w:val="F3E08E80"/>
    <w:name w:val="WW8Num2"/>
    <w:lvl w:ilvl="0">
      <w:start w:val="1"/>
      <w:numFmt w:val="lowerRoman"/>
      <w:lvlText w:val="(%1)"/>
      <w:lvlJc w:val="left"/>
      <w:pPr>
        <w:tabs>
          <w:tab w:val="num" w:pos="720"/>
        </w:tabs>
        <w:ind w:left="720" w:hanging="360"/>
      </w:pPr>
      <w:rPr>
        <w:rFonts w:ascii="Times New Roman" w:eastAsia="Calibri"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3F16CB"/>
    <w:multiLevelType w:val="hybridMultilevel"/>
    <w:tmpl w:val="295E7894"/>
    <w:lvl w:ilvl="0" w:tplc="B45E1EA0">
      <w:start w:val="1"/>
      <w:numFmt w:val="decimal"/>
      <w:pStyle w:val="34-SciencePG-References-content"/>
      <w:lvlText w:val="[%1]"/>
      <w:lvlJc w:val="left"/>
      <w:pPr>
        <w:tabs>
          <w:tab w:val="num" w:pos="420"/>
        </w:tabs>
        <w:ind w:left="420" w:hanging="420"/>
      </w:pPr>
      <w:rPr>
        <w:rFonts w:ascii="Times New Roman" w:hAnsi="Times New Roman" w:cs="Times New Roman" w:hint="default"/>
        <w:b w:val="0"/>
        <w:i w:val="0"/>
        <w:color w:val="auto"/>
        <w:sz w:val="18"/>
        <w:szCs w:val="18"/>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4" w15:restartNumberingAfterBreak="0">
    <w:nsid w:val="023E2E4D"/>
    <w:multiLevelType w:val="multilevel"/>
    <w:tmpl w:val="A018234E"/>
    <w:lvl w:ilvl="0">
      <w:start w:val="1"/>
      <w:numFmt w:val="upperRoman"/>
      <w:pStyle w:val="IEEEHeading1"/>
      <w:lvlText w:val="%1."/>
      <w:lvlJc w:val="left"/>
      <w:pPr>
        <w:tabs>
          <w:tab w:val="num" w:pos="430"/>
        </w:tabs>
        <w:ind w:left="430" w:hanging="288"/>
      </w:pPr>
      <w:rPr>
        <w:rFonts w:ascii="Times New Roman" w:eastAsia="Arial Unicode MS" w:hAnsi="Times New Roman" w:cs="Times New Roman" w:hint="default"/>
        <w:b/>
        <w:bCs w:val="0"/>
        <w:i w:val="0"/>
        <w:iCs w:val="0"/>
        <w:caps/>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004EC7"/>
    <w:multiLevelType w:val="singleLevel"/>
    <w:tmpl w:val="BDDACEC0"/>
    <w:lvl w:ilvl="0">
      <w:start w:val="1"/>
      <w:numFmt w:val="decimal"/>
      <w:pStyle w:val="Rule"/>
      <w:lvlText w:val="[%1]"/>
      <w:lvlJc w:val="left"/>
      <w:pPr>
        <w:tabs>
          <w:tab w:val="num" w:pos="360"/>
        </w:tabs>
        <w:ind w:left="360" w:hanging="360"/>
      </w:pPr>
    </w:lvl>
  </w:abstractNum>
  <w:abstractNum w:abstractNumId="6" w15:restartNumberingAfterBreak="0">
    <w:nsid w:val="07410916"/>
    <w:multiLevelType w:val="multilevel"/>
    <w:tmpl w:val="9E7CA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06505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0ED82DF7"/>
    <w:multiLevelType w:val="hybridMultilevel"/>
    <w:tmpl w:val="08C0E7D0"/>
    <w:lvl w:ilvl="0" w:tplc="D966B374">
      <w:start w:val="1"/>
      <w:numFmt w:val="decimal"/>
      <w:pStyle w:val="4"/>
      <w:lvlText w:val="%1."/>
      <w:lvlJc w:val="left"/>
      <w:pPr>
        <w:ind w:left="360" w:hanging="360"/>
      </w:pPr>
      <w:rPr>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1D952C6"/>
    <w:multiLevelType w:val="hybridMultilevel"/>
    <w:tmpl w:val="88C2E2EC"/>
    <w:lvl w:ilvl="0" w:tplc="11A89DD2">
      <w:start w:val="1"/>
      <w:numFmt w:val="bullet"/>
      <w:pStyle w:val="Bulleted"/>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FE750D"/>
    <w:multiLevelType w:val="singleLevel"/>
    <w:tmpl w:val="DEC27CAE"/>
    <w:lvl w:ilvl="0">
      <w:start w:val="1"/>
      <w:numFmt w:val="bullet"/>
      <w:pStyle w:val="Text1"/>
      <w:lvlText w:val=""/>
      <w:lvlJc w:val="left"/>
      <w:pPr>
        <w:tabs>
          <w:tab w:val="num" w:pos="360"/>
        </w:tabs>
        <w:ind w:left="360" w:hanging="360"/>
      </w:pPr>
      <w:rPr>
        <w:rFonts w:ascii="Symbol" w:hAnsi="Symbol" w:hint="default"/>
      </w:rPr>
    </w:lvl>
  </w:abstractNum>
  <w:abstractNum w:abstractNumId="11" w15:restartNumberingAfterBreak="0">
    <w:nsid w:val="1EDA4D3E"/>
    <w:multiLevelType w:val="hybridMultilevel"/>
    <w:tmpl w:val="05C82F70"/>
    <w:styleLink w:val="BulletBig"/>
    <w:lvl w:ilvl="0" w:tplc="220A2C56">
      <w:start w:val="1"/>
      <w:numFmt w:val="bullet"/>
      <w:pStyle w:val="Reference"/>
      <w:lvlText w:val="•"/>
      <w:lvlJc w:val="left"/>
      <w:pPr>
        <w:ind w:left="26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1" w:tplc="6136ED78">
      <w:start w:val="1"/>
      <w:numFmt w:val="bullet"/>
      <w:lvlText w:val="•"/>
      <w:lvlJc w:val="left"/>
      <w:pPr>
        <w:ind w:left="50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2" w:tplc="A1106C78">
      <w:start w:val="1"/>
      <w:numFmt w:val="bullet"/>
      <w:lvlText w:val="•"/>
      <w:lvlJc w:val="left"/>
      <w:pPr>
        <w:ind w:left="74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3" w:tplc="92900EFE">
      <w:start w:val="1"/>
      <w:numFmt w:val="bullet"/>
      <w:lvlText w:val="•"/>
      <w:lvlJc w:val="left"/>
      <w:pPr>
        <w:ind w:left="98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4" w:tplc="7EC23ACE">
      <w:start w:val="1"/>
      <w:numFmt w:val="bullet"/>
      <w:lvlText w:val="•"/>
      <w:lvlJc w:val="left"/>
      <w:pPr>
        <w:ind w:left="122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5" w:tplc="44AAB710">
      <w:start w:val="1"/>
      <w:numFmt w:val="bullet"/>
      <w:lvlText w:val="•"/>
      <w:lvlJc w:val="left"/>
      <w:pPr>
        <w:ind w:left="146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6" w:tplc="6018F14A">
      <w:start w:val="1"/>
      <w:numFmt w:val="bullet"/>
      <w:lvlText w:val="•"/>
      <w:lvlJc w:val="left"/>
      <w:pPr>
        <w:ind w:left="170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7" w:tplc="2DF2F5FC">
      <w:start w:val="1"/>
      <w:numFmt w:val="bullet"/>
      <w:lvlText w:val="•"/>
      <w:lvlJc w:val="left"/>
      <w:pPr>
        <w:ind w:left="194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8" w:tplc="7B889F60">
      <w:start w:val="1"/>
      <w:numFmt w:val="bullet"/>
      <w:lvlText w:val="•"/>
      <w:lvlJc w:val="left"/>
      <w:pPr>
        <w:ind w:left="218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abstractNum>
  <w:abstractNum w:abstractNumId="12" w15:restartNumberingAfterBreak="0">
    <w:nsid w:val="20AF150B"/>
    <w:multiLevelType w:val="multilevel"/>
    <w:tmpl w:val="F5F2EA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5E27D6D"/>
    <w:multiLevelType w:val="hybridMultilevel"/>
    <w:tmpl w:val="0ADE2CA2"/>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27D961BB"/>
    <w:multiLevelType w:val="multilevel"/>
    <w:tmpl w:val="841CB45A"/>
    <w:lvl w:ilvl="0">
      <w:start w:val="1"/>
      <w:numFmt w:val="decimal"/>
      <w:pStyle w:val="ME1"/>
      <w:lvlText w:val="%1."/>
      <w:lvlJc w:val="left"/>
      <w:pPr>
        <w:tabs>
          <w:tab w:val="num" w:pos="400"/>
        </w:tabs>
        <w:ind w:left="400" w:hanging="400"/>
      </w:pPr>
      <w:rPr>
        <w:rFonts w:ascii="Times New Roman" w:eastAsia="MS Mincho" w:hAnsi="Times New Roman" w:hint="default"/>
        <w:b/>
        <w:i w:val="0"/>
        <w:sz w:val="22"/>
      </w:rPr>
    </w:lvl>
    <w:lvl w:ilvl="1">
      <w:start w:val="1"/>
      <w:numFmt w:val="decimal"/>
      <w:pStyle w:val="ME1-2"/>
      <w:lvlText w:val="%1.%2."/>
      <w:lvlJc w:val="left"/>
      <w:pPr>
        <w:tabs>
          <w:tab w:val="num" w:pos="1000"/>
        </w:tabs>
        <w:ind w:left="1000" w:hanging="1000"/>
      </w:pPr>
      <w:rPr>
        <w:rFonts w:ascii="Times New Roman" w:eastAsia="MS Mincho" w:hAnsi="Times New Roman" w:hint="default"/>
        <w:b/>
        <w:i w:val="0"/>
        <w:sz w:val="20"/>
      </w:rPr>
    </w:lvl>
    <w:lvl w:ilvl="2">
      <w:start w:val="1"/>
      <w:numFmt w:val="decimal"/>
      <w:lvlText w:val="%1.%2.%3."/>
      <w:lvlJc w:val="left"/>
      <w:pPr>
        <w:tabs>
          <w:tab w:val="num" w:pos="909"/>
        </w:tabs>
        <w:ind w:left="909" w:hanging="709"/>
      </w:pPr>
      <w:rPr>
        <w:rFonts w:hint="eastAsia"/>
      </w:rPr>
    </w:lvl>
    <w:lvl w:ilvl="3">
      <w:start w:val="1"/>
      <w:numFmt w:val="decimal"/>
      <w:lvlText w:val="%1.%2.%3.%4."/>
      <w:lvlJc w:val="left"/>
      <w:pPr>
        <w:tabs>
          <w:tab w:val="num" w:pos="1051"/>
        </w:tabs>
        <w:ind w:left="1051" w:hanging="851"/>
      </w:pPr>
      <w:rPr>
        <w:rFonts w:hint="eastAsia"/>
      </w:rPr>
    </w:lvl>
    <w:lvl w:ilvl="4">
      <w:start w:val="1"/>
      <w:numFmt w:val="decimal"/>
      <w:lvlText w:val="%1.%2.%3.%4.%5."/>
      <w:lvlJc w:val="left"/>
      <w:pPr>
        <w:tabs>
          <w:tab w:val="num" w:pos="1192"/>
        </w:tabs>
        <w:ind w:left="1192" w:hanging="992"/>
      </w:pPr>
      <w:rPr>
        <w:rFonts w:hint="eastAsia"/>
      </w:rPr>
    </w:lvl>
    <w:lvl w:ilvl="5">
      <w:start w:val="1"/>
      <w:numFmt w:val="decimal"/>
      <w:lvlText w:val="%1.%2.%3.%4.%5.%6."/>
      <w:lvlJc w:val="left"/>
      <w:pPr>
        <w:tabs>
          <w:tab w:val="num" w:pos="1334"/>
        </w:tabs>
        <w:ind w:left="1334" w:hanging="1134"/>
      </w:pPr>
      <w:rPr>
        <w:rFonts w:hint="eastAsia"/>
      </w:rPr>
    </w:lvl>
    <w:lvl w:ilvl="6">
      <w:start w:val="1"/>
      <w:numFmt w:val="decimal"/>
      <w:lvlText w:val="%1.%2.%3.%4.%5.%6.%7."/>
      <w:lvlJc w:val="left"/>
      <w:pPr>
        <w:tabs>
          <w:tab w:val="num" w:pos="1476"/>
        </w:tabs>
        <w:ind w:left="1476" w:hanging="1276"/>
      </w:pPr>
      <w:rPr>
        <w:rFonts w:hint="eastAsia"/>
      </w:rPr>
    </w:lvl>
    <w:lvl w:ilvl="7">
      <w:start w:val="1"/>
      <w:numFmt w:val="decimal"/>
      <w:lvlText w:val="%1.%2.%3.%4.%5.%6.%7.%8."/>
      <w:lvlJc w:val="left"/>
      <w:pPr>
        <w:tabs>
          <w:tab w:val="num" w:pos="1618"/>
        </w:tabs>
        <w:ind w:left="1618" w:hanging="1418"/>
      </w:pPr>
      <w:rPr>
        <w:rFonts w:hint="eastAsia"/>
      </w:rPr>
    </w:lvl>
    <w:lvl w:ilvl="8">
      <w:start w:val="1"/>
      <w:numFmt w:val="decimal"/>
      <w:lvlText w:val="%1.%2.%3.%4.%5.%6.%7.%8.%9."/>
      <w:lvlJc w:val="left"/>
      <w:pPr>
        <w:tabs>
          <w:tab w:val="num" w:pos="1759"/>
        </w:tabs>
        <w:ind w:left="1759" w:hanging="1559"/>
      </w:pPr>
      <w:rPr>
        <w:rFonts w:hint="eastAsia"/>
      </w:rPr>
    </w:lvl>
  </w:abstractNum>
  <w:abstractNum w:abstractNumId="16" w15:restartNumberingAfterBreak="0">
    <w:nsid w:val="2C4871D5"/>
    <w:multiLevelType w:val="singleLevel"/>
    <w:tmpl w:val="3C8AE972"/>
    <w:lvl w:ilvl="0">
      <w:start w:val="17"/>
      <w:numFmt w:val="bullet"/>
      <w:pStyle w:val="Heading"/>
      <w:lvlText w:val="–"/>
      <w:lvlJc w:val="left"/>
      <w:pPr>
        <w:tabs>
          <w:tab w:val="num" w:pos="1080"/>
        </w:tabs>
        <w:ind w:left="1080" w:hanging="360"/>
      </w:pPr>
      <w:rPr>
        <w:rFonts w:ascii="Times New Roman" w:hAnsi="Times New Roman" w:hint="default"/>
      </w:rPr>
    </w:lvl>
  </w:abstractNum>
  <w:abstractNum w:abstractNumId="17" w15:restartNumberingAfterBreak="0">
    <w:nsid w:val="467C539E"/>
    <w:multiLevelType w:val="singleLevel"/>
    <w:tmpl w:val="54325410"/>
    <w:lvl w:ilvl="0">
      <w:start w:val="1"/>
      <w:numFmt w:val="bullet"/>
      <w:pStyle w:val="HelpBullet"/>
      <w:lvlText w:val=""/>
      <w:lvlJc w:val="left"/>
      <w:pPr>
        <w:tabs>
          <w:tab w:val="num" w:pos="360"/>
        </w:tabs>
        <w:ind w:left="360" w:hanging="360"/>
      </w:pPr>
      <w:rPr>
        <w:rFonts w:ascii="Symbol" w:hAnsi="Symbol" w:hint="default"/>
      </w:rPr>
    </w:lvl>
  </w:abstractNum>
  <w:abstractNum w:abstractNumId="18" w15:restartNumberingAfterBreak="0">
    <w:nsid w:val="4EE87172"/>
    <w:multiLevelType w:val="hybridMultilevel"/>
    <w:tmpl w:val="E514DB64"/>
    <w:lvl w:ilvl="0" w:tplc="3C28172C">
      <w:start w:val="1"/>
      <w:numFmt w:val="bullet"/>
      <w:pStyle w:val="Bullet"/>
      <w:lvlText w:val=""/>
      <w:lvlJc w:val="left"/>
      <w:pPr>
        <w:tabs>
          <w:tab w:val="num" w:pos="777"/>
        </w:tabs>
        <w:ind w:left="777" w:hanging="360"/>
      </w:pPr>
      <w:rPr>
        <w:rFonts w:ascii="Symbol" w:hAnsi="Symbol" w:hint="default"/>
      </w:rPr>
    </w:lvl>
    <w:lvl w:ilvl="1" w:tplc="04070003" w:tentative="1">
      <w:start w:val="1"/>
      <w:numFmt w:val="bullet"/>
      <w:lvlText w:val="o"/>
      <w:lvlJc w:val="left"/>
      <w:pPr>
        <w:tabs>
          <w:tab w:val="num" w:pos="1497"/>
        </w:tabs>
        <w:ind w:left="1497" w:hanging="360"/>
      </w:pPr>
      <w:rPr>
        <w:rFonts w:ascii="Courier New" w:hAnsi="Courier New" w:hint="default"/>
      </w:rPr>
    </w:lvl>
    <w:lvl w:ilvl="2" w:tplc="04070005" w:tentative="1">
      <w:start w:val="1"/>
      <w:numFmt w:val="bullet"/>
      <w:lvlText w:val=""/>
      <w:lvlJc w:val="left"/>
      <w:pPr>
        <w:tabs>
          <w:tab w:val="num" w:pos="2217"/>
        </w:tabs>
        <w:ind w:left="2217" w:hanging="360"/>
      </w:pPr>
      <w:rPr>
        <w:rFonts w:ascii="Wingdings" w:hAnsi="Wingdings" w:hint="default"/>
      </w:rPr>
    </w:lvl>
    <w:lvl w:ilvl="3" w:tplc="04070001" w:tentative="1">
      <w:start w:val="1"/>
      <w:numFmt w:val="bullet"/>
      <w:lvlText w:val=""/>
      <w:lvlJc w:val="left"/>
      <w:pPr>
        <w:tabs>
          <w:tab w:val="num" w:pos="2937"/>
        </w:tabs>
        <w:ind w:left="2937" w:hanging="360"/>
      </w:pPr>
      <w:rPr>
        <w:rFonts w:ascii="Symbol" w:hAnsi="Symbol" w:hint="default"/>
      </w:rPr>
    </w:lvl>
    <w:lvl w:ilvl="4" w:tplc="04070003" w:tentative="1">
      <w:start w:val="1"/>
      <w:numFmt w:val="bullet"/>
      <w:lvlText w:val="o"/>
      <w:lvlJc w:val="left"/>
      <w:pPr>
        <w:tabs>
          <w:tab w:val="num" w:pos="3657"/>
        </w:tabs>
        <w:ind w:left="3657" w:hanging="360"/>
      </w:pPr>
      <w:rPr>
        <w:rFonts w:ascii="Courier New" w:hAnsi="Courier New" w:hint="default"/>
      </w:rPr>
    </w:lvl>
    <w:lvl w:ilvl="5" w:tplc="04070005" w:tentative="1">
      <w:start w:val="1"/>
      <w:numFmt w:val="bullet"/>
      <w:lvlText w:val=""/>
      <w:lvlJc w:val="left"/>
      <w:pPr>
        <w:tabs>
          <w:tab w:val="num" w:pos="4377"/>
        </w:tabs>
        <w:ind w:left="4377" w:hanging="360"/>
      </w:pPr>
      <w:rPr>
        <w:rFonts w:ascii="Wingdings" w:hAnsi="Wingdings" w:hint="default"/>
      </w:rPr>
    </w:lvl>
    <w:lvl w:ilvl="6" w:tplc="04070001" w:tentative="1">
      <w:start w:val="1"/>
      <w:numFmt w:val="bullet"/>
      <w:lvlText w:val=""/>
      <w:lvlJc w:val="left"/>
      <w:pPr>
        <w:tabs>
          <w:tab w:val="num" w:pos="5097"/>
        </w:tabs>
        <w:ind w:left="5097" w:hanging="360"/>
      </w:pPr>
      <w:rPr>
        <w:rFonts w:ascii="Symbol" w:hAnsi="Symbol" w:hint="default"/>
      </w:rPr>
    </w:lvl>
    <w:lvl w:ilvl="7" w:tplc="04070003" w:tentative="1">
      <w:start w:val="1"/>
      <w:numFmt w:val="bullet"/>
      <w:lvlText w:val="o"/>
      <w:lvlJc w:val="left"/>
      <w:pPr>
        <w:tabs>
          <w:tab w:val="num" w:pos="5817"/>
        </w:tabs>
        <w:ind w:left="5817" w:hanging="360"/>
      </w:pPr>
      <w:rPr>
        <w:rFonts w:ascii="Courier New" w:hAnsi="Courier New" w:hint="default"/>
      </w:rPr>
    </w:lvl>
    <w:lvl w:ilvl="8" w:tplc="04070005" w:tentative="1">
      <w:start w:val="1"/>
      <w:numFmt w:val="bullet"/>
      <w:lvlText w:val=""/>
      <w:lvlJc w:val="left"/>
      <w:pPr>
        <w:tabs>
          <w:tab w:val="num" w:pos="6537"/>
        </w:tabs>
        <w:ind w:left="6537" w:hanging="360"/>
      </w:pPr>
      <w:rPr>
        <w:rFonts w:ascii="Wingdings" w:hAnsi="Wingdings" w:hint="default"/>
      </w:rPr>
    </w:lvl>
  </w:abstractNum>
  <w:abstractNum w:abstractNumId="19" w15:restartNumberingAfterBreak="0">
    <w:nsid w:val="50232215"/>
    <w:multiLevelType w:val="multilevel"/>
    <w:tmpl w:val="3D5EA5BC"/>
    <w:lvl w:ilvl="0">
      <w:start w:val="1"/>
      <w:numFmt w:val="upperLetter"/>
      <w:pStyle w:val="IEEEHeading2"/>
      <w:lvlText w:val="%1."/>
      <w:lvlJc w:val="left"/>
      <w:pPr>
        <w:tabs>
          <w:tab w:val="num" w:pos="288"/>
        </w:tabs>
        <w:ind w:left="288" w:hanging="288"/>
      </w:pPr>
      <w:rPr>
        <w:rFonts w:ascii="Times New Roman" w:eastAsia="Arial Unicode MS" w:hAnsi="Times New Roman" w:cs="Times New Roman" w:hint="default"/>
        <w:b w:val="0"/>
        <w:bCs/>
        <w:i/>
        <w:iCs w:val="0"/>
        <w:caps/>
        <w:strike w:val="0"/>
        <w:dstrike w:val="0"/>
        <w:outline w:val="0"/>
        <w:shadow w:val="0"/>
        <w:emboss w:val="0"/>
        <w:imprint w:val="0"/>
        <w:vanish w:val="0"/>
        <w:color w:val="000000"/>
        <w:spacing w:val="0"/>
        <w:kern w:val="0"/>
        <w:position w:val="0"/>
        <w:sz w:val="20"/>
        <w:szCs w:val="24"/>
        <w:u w:val="none"/>
        <w:vertAlign w:val="baseline"/>
        <w:em w:val="no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CA544A"/>
    <w:multiLevelType w:val="singleLevel"/>
    <w:tmpl w:val="1A48C38A"/>
    <w:lvl w:ilvl="0">
      <w:start w:val="1"/>
      <w:numFmt w:val="decimal"/>
      <w:pStyle w:val="references"/>
      <w:lvlText w:val="%1."/>
      <w:lvlJc w:val="left"/>
      <w:pPr>
        <w:tabs>
          <w:tab w:val="num" w:pos="360"/>
        </w:tabs>
        <w:ind w:left="360" w:hanging="360"/>
      </w:pPr>
      <w:rPr>
        <w:rFonts w:ascii="Times New Roman" w:eastAsia="MS Mincho" w:hAnsi="Times New Roman" w:cs="Times New Roman" w:hint="default"/>
        <w:b w:val="0"/>
        <w:bCs w:val="0"/>
        <w:i w:val="0"/>
        <w:iCs w:val="0"/>
        <w:sz w:val="22"/>
        <w:szCs w:val="16"/>
      </w:rPr>
    </w:lvl>
  </w:abstractNum>
  <w:abstractNum w:abstractNumId="21" w15:restartNumberingAfterBreak="0">
    <w:nsid w:val="53471639"/>
    <w:multiLevelType w:val="hybridMultilevel"/>
    <w:tmpl w:val="A0F68B96"/>
    <w:styleLink w:val="Numbered"/>
    <w:lvl w:ilvl="0" w:tplc="9604C50A">
      <w:start w:val="1"/>
      <w:numFmt w:val="decimal"/>
      <w:lvlText w:val="%1."/>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 w:ilvl="1" w:tplc="B9E88792">
      <w:start w:val="1"/>
      <w:numFmt w:val="decimal"/>
      <w:lvlText w:val="%2."/>
      <w:lvlJc w:val="left"/>
      <w:pPr>
        <w:ind w:left="539" w:hanging="255"/>
      </w:pPr>
      <w:rPr>
        <w:rFonts w:hAnsi="Arial Unicode MS"/>
        <w:caps w:val="0"/>
        <w:smallCaps w:val="0"/>
        <w:strike w:val="0"/>
        <w:dstrike w:val="0"/>
        <w:outline w:val="0"/>
        <w:emboss w:val="0"/>
        <w:imprint w:val="0"/>
        <w:spacing w:val="0"/>
        <w:w w:val="100"/>
        <w:kern w:val="0"/>
        <w:position w:val="0"/>
        <w:highlight w:val="none"/>
        <w:vertAlign w:val="baseline"/>
      </w:rPr>
    </w:lvl>
    <w:lvl w:ilvl="2" w:tplc="78E8D592">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CA688A20">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91A26860">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B01A756E">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91109C0C">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09E88B4A">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3F7267AA">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57FA4923"/>
    <w:multiLevelType w:val="singleLevel"/>
    <w:tmpl w:val="15300F6A"/>
    <w:lvl w:ilvl="0">
      <w:start w:val="1"/>
      <w:numFmt w:val="bullet"/>
      <w:pStyle w:val="ListBullet2"/>
      <w:lvlText w:val=""/>
      <w:lvlJc w:val="left"/>
      <w:pPr>
        <w:tabs>
          <w:tab w:val="num" w:pos="360"/>
        </w:tabs>
        <w:ind w:left="360" w:hanging="360"/>
      </w:pPr>
      <w:rPr>
        <w:rFonts w:ascii="Symbol" w:hAnsi="Symbol" w:hint="default"/>
      </w:rPr>
    </w:lvl>
  </w:abstractNum>
  <w:abstractNum w:abstractNumId="23" w15:restartNumberingAfterBreak="0">
    <w:nsid w:val="5E41346A"/>
    <w:multiLevelType w:val="hybridMultilevel"/>
    <w:tmpl w:val="2A0697A0"/>
    <w:lvl w:ilvl="0" w:tplc="4C3C1A4C">
      <w:start w:val="1"/>
      <w:numFmt w:val="decimal"/>
      <w:lvlText w:val="[%1]"/>
      <w:lvlJc w:val="left"/>
      <w:pPr>
        <w:ind w:left="720" w:hanging="360"/>
      </w:pPr>
      <w:rPr>
        <w:rFonts w:hint="default"/>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2E2924"/>
    <w:multiLevelType w:val="hybridMultilevel"/>
    <w:tmpl w:val="5274B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503666"/>
    <w:multiLevelType w:val="hybridMultilevel"/>
    <w:tmpl w:val="A0F68B96"/>
    <w:numStyleLink w:val="Numbered"/>
  </w:abstractNum>
  <w:abstractNum w:abstractNumId="26" w15:restartNumberingAfterBreak="0">
    <w:nsid w:val="6E6C7680"/>
    <w:multiLevelType w:val="multilevel"/>
    <w:tmpl w:val="A4C00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49D0615"/>
    <w:multiLevelType w:val="singleLevel"/>
    <w:tmpl w:val="CB3A13F0"/>
    <w:lvl w:ilvl="0">
      <w:start w:val="1"/>
      <w:numFmt w:val="bullet"/>
      <w:pStyle w:val="ListBullet"/>
      <w:lvlText w:val=""/>
      <w:lvlJc w:val="left"/>
      <w:pPr>
        <w:tabs>
          <w:tab w:val="num" w:pos="926"/>
        </w:tabs>
        <w:ind w:left="926" w:hanging="360"/>
      </w:pPr>
      <w:rPr>
        <w:rFonts w:ascii="Symbol" w:hAnsi="Symbol"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20"/>
  </w:num>
  <w:num w:numId="4">
    <w:abstractNumId w:val="11"/>
  </w:num>
  <w:num w:numId="5">
    <w:abstractNumId w:val="21"/>
  </w:num>
  <w:num w:numId="6">
    <w:abstractNumId w:val="25"/>
    <w:lvlOverride w:ilvl="0">
      <w:startOverride w:val="1"/>
      <w:lvl w:ilvl="0" w:tplc="A9606C72">
        <w:start w:val="1"/>
        <w:numFmt w:val="decimal"/>
        <w:pStyle w:val="BulletIndent"/>
        <w:lvlText w:val="%1."/>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2"/>
      <w:lvl w:ilvl="1" w:tplc="A8B22792">
        <w:start w:val="2"/>
        <w:numFmt w:val="decimal"/>
        <w:lvlText w:val="%2."/>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94108DD2">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1AA8FC56">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0ECC26CA">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8C40FED6">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FDC05848">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30965B4C">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C4CAFA74">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
    <w:abstractNumId w:val="16"/>
  </w:num>
  <w:num w:numId="8">
    <w:abstractNumId w:val="10"/>
  </w:num>
  <w:num w:numId="9">
    <w:abstractNumId w:val="5"/>
  </w:num>
  <w:num w:numId="10">
    <w:abstractNumId w:val="1"/>
  </w:num>
  <w:num w:numId="11">
    <w:abstractNumId w:val="0"/>
  </w:num>
  <w:num w:numId="12">
    <w:abstractNumId w:val="22"/>
  </w:num>
  <w:num w:numId="13">
    <w:abstractNumId w:val="27"/>
  </w:num>
  <w:num w:numId="14">
    <w:abstractNumId w:val="17"/>
  </w:num>
  <w:num w:numId="15">
    <w:abstractNumId w:val="18"/>
  </w:num>
  <w:num w:numId="16">
    <w:abstractNumId w:val="7"/>
  </w:num>
  <w:num w:numId="17">
    <w:abstractNumId w:val="4"/>
  </w:num>
  <w:num w:numId="18">
    <w:abstractNumId w:val="19"/>
  </w:num>
  <w:num w:numId="19">
    <w:abstractNumId w:val="9"/>
  </w:num>
  <w:num w:numId="20">
    <w:abstractNumId w:val="14"/>
  </w:num>
  <w:num w:numId="21">
    <w:abstractNumId w:val="8"/>
  </w:num>
  <w:num w:numId="22">
    <w:abstractNumId w:val="24"/>
  </w:num>
  <w:num w:numId="23">
    <w:abstractNumId w:val="13"/>
  </w:num>
  <w:num w:numId="24">
    <w:abstractNumId w:val="23"/>
  </w:num>
  <w:num w:numId="25">
    <w:abstractNumId w:val="12"/>
    <w:lvlOverride w:ilvl="0"/>
    <w:lvlOverride w:ilvl="1">
      <w:startOverride w:val="3"/>
    </w:lvlOverride>
  </w:num>
  <w:num w:numId="26">
    <w:abstractNumId w:val="6"/>
  </w:num>
  <w:num w:numId="27">
    <w:abstractNumId w:val="2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E3B"/>
    <w:rsid w:val="00002102"/>
    <w:rsid w:val="00005330"/>
    <w:rsid w:val="00011F9F"/>
    <w:rsid w:val="00012B2C"/>
    <w:rsid w:val="000152FB"/>
    <w:rsid w:val="00016DFC"/>
    <w:rsid w:val="000214CE"/>
    <w:rsid w:val="0002253E"/>
    <w:rsid w:val="00022B09"/>
    <w:rsid w:val="00022D11"/>
    <w:rsid w:val="00032674"/>
    <w:rsid w:val="000338D2"/>
    <w:rsid w:val="00034E7E"/>
    <w:rsid w:val="0004094C"/>
    <w:rsid w:val="00043FE3"/>
    <w:rsid w:val="000462B7"/>
    <w:rsid w:val="00046A8C"/>
    <w:rsid w:val="00056304"/>
    <w:rsid w:val="00060D71"/>
    <w:rsid w:val="000659C1"/>
    <w:rsid w:val="000660EE"/>
    <w:rsid w:val="00066A51"/>
    <w:rsid w:val="00066AE6"/>
    <w:rsid w:val="00070EF5"/>
    <w:rsid w:val="00072AA5"/>
    <w:rsid w:val="00073417"/>
    <w:rsid w:val="00073EB2"/>
    <w:rsid w:val="00082607"/>
    <w:rsid w:val="0008497E"/>
    <w:rsid w:val="00085489"/>
    <w:rsid w:val="00085BE2"/>
    <w:rsid w:val="0009510A"/>
    <w:rsid w:val="000971C0"/>
    <w:rsid w:val="000A02E0"/>
    <w:rsid w:val="000A06F5"/>
    <w:rsid w:val="000A2BD1"/>
    <w:rsid w:val="000A4BC2"/>
    <w:rsid w:val="000A58F6"/>
    <w:rsid w:val="000A79C5"/>
    <w:rsid w:val="000B1AF3"/>
    <w:rsid w:val="000B1F8B"/>
    <w:rsid w:val="000B2A6B"/>
    <w:rsid w:val="000B68C4"/>
    <w:rsid w:val="000C0996"/>
    <w:rsid w:val="000C555A"/>
    <w:rsid w:val="000C6F73"/>
    <w:rsid w:val="000D129B"/>
    <w:rsid w:val="000D1F7E"/>
    <w:rsid w:val="000D3C5A"/>
    <w:rsid w:val="000E023B"/>
    <w:rsid w:val="000E03CE"/>
    <w:rsid w:val="000E3B3F"/>
    <w:rsid w:val="000E41E3"/>
    <w:rsid w:val="000E4C83"/>
    <w:rsid w:val="000E4C9E"/>
    <w:rsid w:val="000E4DEF"/>
    <w:rsid w:val="000E6C35"/>
    <w:rsid w:val="000F2F73"/>
    <w:rsid w:val="000F358C"/>
    <w:rsid w:val="000F5B54"/>
    <w:rsid w:val="00103F31"/>
    <w:rsid w:val="0010789F"/>
    <w:rsid w:val="0011005A"/>
    <w:rsid w:val="00110C14"/>
    <w:rsid w:val="00111E03"/>
    <w:rsid w:val="001174F1"/>
    <w:rsid w:val="00120DCC"/>
    <w:rsid w:val="001214E7"/>
    <w:rsid w:val="00121E13"/>
    <w:rsid w:val="00122917"/>
    <w:rsid w:val="001250B5"/>
    <w:rsid w:val="00125596"/>
    <w:rsid w:val="00125EC2"/>
    <w:rsid w:val="00127B0B"/>
    <w:rsid w:val="001306C9"/>
    <w:rsid w:val="00131E4D"/>
    <w:rsid w:val="00133FF0"/>
    <w:rsid w:val="0013458F"/>
    <w:rsid w:val="0013479E"/>
    <w:rsid w:val="00134C46"/>
    <w:rsid w:val="00140A98"/>
    <w:rsid w:val="00141FEF"/>
    <w:rsid w:val="00151DA7"/>
    <w:rsid w:val="001533BF"/>
    <w:rsid w:val="0015370D"/>
    <w:rsid w:val="00155332"/>
    <w:rsid w:val="00157A83"/>
    <w:rsid w:val="00165CD6"/>
    <w:rsid w:val="001668A6"/>
    <w:rsid w:val="001669B3"/>
    <w:rsid w:val="00167C79"/>
    <w:rsid w:val="00171636"/>
    <w:rsid w:val="001722EB"/>
    <w:rsid w:val="0017572A"/>
    <w:rsid w:val="00175782"/>
    <w:rsid w:val="0018086B"/>
    <w:rsid w:val="001819DA"/>
    <w:rsid w:val="00183330"/>
    <w:rsid w:val="00185E45"/>
    <w:rsid w:val="00187B40"/>
    <w:rsid w:val="00191766"/>
    <w:rsid w:val="00193604"/>
    <w:rsid w:val="001A07F3"/>
    <w:rsid w:val="001A6572"/>
    <w:rsid w:val="001B1EC3"/>
    <w:rsid w:val="001B6738"/>
    <w:rsid w:val="001B70E4"/>
    <w:rsid w:val="001B7343"/>
    <w:rsid w:val="001B7BC2"/>
    <w:rsid w:val="001C0F2F"/>
    <w:rsid w:val="001C7225"/>
    <w:rsid w:val="001D4A69"/>
    <w:rsid w:val="001D4B13"/>
    <w:rsid w:val="001D72F8"/>
    <w:rsid w:val="001D7AFF"/>
    <w:rsid w:val="001E0A1F"/>
    <w:rsid w:val="001E2085"/>
    <w:rsid w:val="001E3FD5"/>
    <w:rsid w:val="001E5029"/>
    <w:rsid w:val="001F2F96"/>
    <w:rsid w:val="001F50A0"/>
    <w:rsid w:val="001F68DE"/>
    <w:rsid w:val="001F7BA2"/>
    <w:rsid w:val="001F7BA7"/>
    <w:rsid w:val="002001F9"/>
    <w:rsid w:val="00201D02"/>
    <w:rsid w:val="0020251E"/>
    <w:rsid w:val="002055E3"/>
    <w:rsid w:val="00206D24"/>
    <w:rsid w:val="00212659"/>
    <w:rsid w:val="00213161"/>
    <w:rsid w:val="00213660"/>
    <w:rsid w:val="002140F4"/>
    <w:rsid w:val="00214126"/>
    <w:rsid w:val="00215047"/>
    <w:rsid w:val="00215688"/>
    <w:rsid w:val="002156FC"/>
    <w:rsid w:val="002212F7"/>
    <w:rsid w:val="00221C76"/>
    <w:rsid w:val="0022265A"/>
    <w:rsid w:val="00222E9F"/>
    <w:rsid w:val="0022484C"/>
    <w:rsid w:val="00226483"/>
    <w:rsid w:val="00232FF8"/>
    <w:rsid w:val="002339A7"/>
    <w:rsid w:val="00233E1F"/>
    <w:rsid w:val="002345C6"/>
    <w:rsid w:val="00235DC7"/>
    <w:rsid w:val="0023615F"/>
    <w:rsid w:val="00240129"/>
    <w:rsid w:val="00241393"/>
    <w:rsid w:val="00246C49"/>
    <w:rsid w:val="0024768D"/>
    <w:rsid w:val="002504FE"/>
    <w:rsid w:val="002525E4"/>
    <w:rsid w:val="00253F94"/>
    <w:rsid w:val="00255CB2"/>
    <w:rsid w:val="00256957"/>
    <w:rsid w:val="0026593D"/>
    <w:rsid w:val="00265D93"/>
    <w:rsid w:val="00272371"/>
    <w:rsid w:val="00280D4D"/>
    <w:rsid w:val="002814C7"/>
    <w:rsid w:val="00282EFB"/>
    <w:rsid w:val="00286F06"/>
    <w:rsid w:val="0029281C"/>
    <w:rsid w:val="00294640"/>
    <w:rsid w:val="002A085F"/>
    <w:rsid w:val="002A2310"/>
    <w:rsid w:val="002A6102"/>
    <w:rsid w:val="002A685A"/>
    <w:rsid w:val="002A73DB"/>
    <w:rsid w:val="002B15B1"/>
    <w:rsid w:val="002B1F43"/>
    <w:rsid w:val="002B2C07"/>
    <w:rsid w:val="002B7B2A"/>
    <w:rsid w:val="002C220A"/>
    <w:rsid w:val="002C70AD"/>
    <w:rsid w:val="002D56F5"/>
    <w:rsid w:val="002D5DE5"/>
    <w:rsid w:val="002E2E96"/>
    <w:rsid w:val="002E7850"/>
    <w:rsid w:val="002F0886"/>
    <w:rsid w:val="002F2972"/>
    <w:rsid w:val="002F6F67"/>
    <w:rsid w:val="00310435"/>
    <w:rsid w:val="0031228A"/>
    <w:rsid w:val="00313F5A"/>
    <w:rsid w:val="003209C3"/>
    <w:rsid w:val="003212B0"/>
    <w:rsid w:val="00323B44"/>
    <w:rsid w:val="00323CBD"/>
    <w:rsid w:val="003249EF"/>
    <w:rsid w:val="00332C6A"/>
    <w:rsid w:val="00333864"/>
    <w:rsid w:val="00333E52"/>
    <w:rsid w:val="0033495D"/>
    <w:rsid w:val="0033721B"/>
    <w:rsid w:val="00341856"/>
    <w:rsid w:val="00346AFE"/>
    <w:rsid w:val="00346EFC"/>
    <w:rsid w:val="00357E7F"/>
    <w:rsid w:val="00361214"/>
    <w:rsid w:val="00362C78"/>
    <w:rsid w:val="00372FD3"/>
    <w:rsid w:val="00377E47"/>
    <w:rsid w:val="00380665"/>
    <w:rsid w:val="003824E1"/>
    <w:rsid w:val="00386B89"/>
    <w:rsid w:val="003905A0"/>
    <w:rsid w:val="003A1983"/>
    <w:rsid w:val="003A6C5E"/>
    <w:rsid w:val="003B13C8"/>
    <w:rsid w:val="003C3C0B"/>
    <w:rsid w:val="003C4845"/>
    <w:rsid w:val="003C529F"/>
    <w:rsid w:val="003C551E"/>
    <w:rsid w:val="003C5F32"/>
    <w:rsid w:val="003D0440"/>
    <w:rsid w:val="003D3712"/>
    <w:rsid w:val="003D4333"/>
    <w:rsid w:val="003D472F"/>
    <w:rsid w:val="003D475E"/>
    <w:rsid w:val="003D5642"/>
    <w:rsid w:val="003D593E"/>
    <w:rsid w:val="003D6504"/>
    <w:rsid w:val="003E3350"/>
    <w:rsid w:val="003F1763"/>
    <w:rsid w:val="003F5AD2"/>
    <w:rsid w:val="003F5EEB"/>
    <w:rsid w:val="003F6F2B"/>
    <w:rsid w:val="003F7AE5"/>
    <w:rsid w:val="00401B89"/>
    <w:rsid w:val="00403175"/>
    <w:rsid w:val="00403EEA"/>
    <w:rsid w:val="00406051"/>
    <w:rsid w:val="00407D4C"/>
    <w:rsid w:val="004128E0"/>
    <w:rsid w:val="00414399"/>
    <w:rsid w:val="00423D83"/>
    <w:rsid w:val="00423F98"/>
    <w:rsid w:val="00426CD6"/>
    <w:rsid w:val="00433A18"/>
    <w:rsid w:val="00435C35"/>
    <w:rsid w:val="00440804"/>
    <w:rsid w:val="004427D7"/>
    <w:rsid w:val="004434F1"/>
    <w:rsid w:val="00447BD6"/>
    <w:rsid w:val="004519AF"/>
    <w:rsid w:val="00453B5C"/>
    <w:rsid w:val="00453F2F"/>
    <w:rsid w:val="004620D1"/>
    <w:rsid w:val="004623B5"/>
    <w:rsid w:val="004636EE"/>
    <w:rsid w:val="00465034"/>
    <w:rsid w:val="00465D51"/>
    <w:rsid w:val="00467025"/>
    <w:rsid w:val="0047180B"/>
    <w:rsid w:val="00472031"/>
    <w:rsid w:val="00491140"/>
    <w:rsid w:val="00491BFA"/>
    <w:rsid w:val="004A26D4"/>
    <w:rsid w:val="004A39D4"/>
    <w:rsid w:val="004B3A5A"/>
    <w:rsid w:val="004B3E6A"/>
    <w:rsid w:val="004B4A38"/>
    <w:rsid w:val="004B780F"/>
    <w:rsid w:val="004B78A6"/>
    <w:rsid w:val="004B7AFB"/>
    <w:rsid w:val="004C202C"/>
    <w:rsid w:val="004C35A9"/>
    <w:rsid w:val="004C7910"/>
    <w:rsid w:val="004D766E"/>
    <w:rsid w:val="004E0296"/>
    <w:rsid w:val="004E0CED"/>
    <w:rsid w:val="004E1985"/>
    <w:rsid w:val="004E287C"/>
    <w:rsid w:val="004E64AF"/>
    <w:rsid w:val="004E7A43"/>
    <w:rsid w:val="004F211A"/>
    <w:rsid w:val="004F2A84"/>
    <w:rsid w:val="004F500B"/>
    <w:rsid w:val="004F7A1F"/>
    <w:rsid w:val="00505951"/>
    <w:rsid w:val="00505B7D"/>
    <w:rsid w:val="00510188"/>
    <w:rsid w:val="005101D7"/>
    <w:rsid w:val="00510875"/>
    <w:rsid w:val="00511799"/>
    <w:rsid w:val="005165E7"/>
    <w:rsid w:val="00526CC3"/>
    <w:rsid w:val="00526DDB"/>
    <w:rsid w:val="00541252"/>
    <w:rsid w:val="00546AB2"/>
    <w:rsid w:val="00551A94"/>
    <w:rsid w:val="0055208E"/>
    <w:rsid w:val="00555FD2"/>
    <w:rsid w:val="005600AD"/>
    <w:rsid w:val="00561CDC"/>
    <w:rsid w:val="00564405"/>
    <w:rsid w:val="00564D8B"/>
    <w:rsid w:val="00565248"/>
    <w:rsid w:val="0056717B"/>
    <w:rsid w:val="005672BA"/>
    <w:rsid w:val="0056762B"/>
    <w:rsid w:val="005717E3"/>
    <w:rsid w:val="00572A54"/>
    <w:rsid w:val="00573D13"/>
    <w:rsid w:val="00576F2C"/>
    <w:rsid w:val="00587B55"/>
    <w:rsid w:val="00594046"/>
    <w:rsid w:val="0059585B"/>
    <w:rsid w:val="00596D59"/>
    <w:rsid w:val="005A0310"/>
    <w:rsid w:val="005A493B"/>
    <w:rsid w:val="005A502E"/>
    <w:rsid w:val="005A6483"/>
    <w:rsid w:val="005A7DEE"/>
    <w:rsid w:val="005B0C40"/>
    <w:rsid w:val="005B1F4E"/>
    <w:rsid w:val="005B6483"/>
    <w:rsid w:val="005B657E"/>
    <w:rsid w:val="005B6E42"/>
    <w:rsid w:val="005C5565"/>
    <w:rsid w:val="005D2214"/>
    <w:rsid w:val="005E0A49"/>
    <w:rsid w:val="005E2D4E"/>
    <w:rsid w:val="005E4480"/>
    <w:rsid w:val="005E5872"/>
    <w:rsid w:val="005F0B7E"/>
    <w:rsid w:val="005F1A0D"/>
    <w:rsid w:val="005F2DD1"/>
    <w:rsid w:val="005F53D1"/>
    <w:rsid w:val="005F5E20"/>
    <w:rsid w:val="006011E0"/>
    <w:rsid w:val="00605A32"/>
    <w:rsid w:val="006116D9"/>
    <w:rsid w:val="00615CD5"/>
    <w:rsid w:val="006161DC"/>
    <w:rsid w:val="00617067"/>
    <w:rsid w:val="006204FA"/>
    <w:rsid w:val="00621C20"/>
    <w:rsid w:val="006242CF"/>
    <w:rsid w:val="006272BA"/>
    <w:rsid w:val="006275E5"/>
    <w:rsid w:val="00631B15"/>
    <w:rsid w:val="00635C5B"/>
    <w:rsid w:val="00636447"/>
    <w:rsid w:val="00636E27"/>
    <w:rsid w:val="0064052C"/>
    <w:rsid w:val="006529A5"/>
    <w:rsid w:val="006534FB"/>
    <w:rsid w:val="006555D1"/>
    <w:rsid w:val="0066062B"/>
    <w:rsid w:val="006647DA"/>
    <w:rsid w:val="00665A9D"/>
    <w:rsid w:val="006727F3"/>
    <w:rsid w:val="006732B8"/>
    <w:rsid w:val="0067335C"/>
    <w:rsid w:val="00673E2F"/>
    <w:rsid w:val="006741E3"/>
    <w:rsid w:val="00676EE7"/>
    <w:rsid w:val="006828DF"/>
    <w:rsid w:val="006844D8"/>
    <w:rsid w:val="006845FA"/>
    <w:rsid w:val="006862CF"/>
    <w:rsid w:val="0068772C"/>
    <w:rsid w:val="006932F8"/>
    <w:rsid w:val="00693CED"/>
    <w:rsid w:val="006962A4"/>
    <w:rsid w:val="006968F1"/>
    <w:rsid w:val="006A1B3E"/>
    <w:rsid w:val="006A24F4"/>
    <w:rsid w:val="006A2AEA"/>
    <w:rsid w:val="006A6CE6"/>
    <w:rsid w:val="006B4926"/>
    <w:rsid w:val="006B556C"/>
    <w:rsid w:val="006B7735"/>
    <w:rsid w:val="006C2465"/>
    <w:rsid w:val="006C30DD"/>
    <w:rsid w:val="006C6D7E"/>
    <w:rsid w:val="006D1978"/>
    <w:rsid w:val="006D48FD"/>
    <w:rsid w:val="006D4D0A"/>
    <w:rsid w:val="006D5F4B"/>
    <w:rsid w:val="006D63CA"/>
    <w:rsid w:val="006D6DDF"/>
    <w:rsid w:val="006D7F52"/>
    <w:rsid w:val="006E4B3B"/>
    <w:rsid w:val="006E6365"/>
    <w:rsid w:val="006E7E72"/>
    <w:rsid w:val="006F2C45"/>
    <w:rsid w:val="006F3143"/>
    <w:rsid w:val="006F59D1"/>
    <w:rsid w:val="007003E5"/>
    <w:rsid w:val="00700A49"/>
    <w:rsid w:val="0070325C"/>
    <w:rsid w:val="00704986"/>
    <w:rsid w:val="007115CE"/>
    <w:rsid w:val="00714420"/>
    <w:rsid w:val="00721183"/>
    <w:rsid w:val="007216AD"/>
    <w:rsid w:val="0072285D"/>
    <w:rsid w:val="00725EDB"/>
    <w:rsid w:val="007330F7"/>
    <w:rsid w:val="00733AD3"/>
    <w:rsid w:val="0073410D"/>
    <w:rsid w:val="007347E4"/>
    <w:rsid w:val="00737C93"/>
    <w:rsid w:val="0074258E"/>
    <w:rsid w:val="00742CA8"/>
    <w:rsid w:val="00743932"/>
    <w:rsid w:val="00745265"/>
    <w:rsid w:val="007461CC"/>
    <w:rsid w:val="007473F2"/>
    <w:rsid w:val="00747EB9"/>
    <w:rsid w:val="00751E6F"/>
    <w:rsid w:val="007557B8"/>
    <w:rsid w:val="0076081B"/>
    <w:rsid w:val="00761B16"/>
    <w:rsid w:val="007632BF"/>
    <w:rsid w:val="00764FD7"/>
    <w:rsid w:val="007764A2"/>
    <w:rsid w:val="007770A8"/>
    <w:rsid w:val="00780B46"/>
    <w:rsid w:val="00782BE6"/>
    <w:rsid w:val="00786CDA"/>
    <w:rsid w:val="0078712D"/>
    <w:rsid w:val="0079115F"/>
    <w:rsid w:val="00791720"/>
    <w:rsid w:val="00793C98"/>
    <w:rsid w:val="007956E1"/>
    <w:rsid w:val="00796457"/>
    <w:rsid w:val="0079790A"/>
    <w:rsid w:val="00797AED"/>
    <w:rsid w:val="007A16C9"/>
    <w:rsid w:val="007A30A8"/>
    <w:rsid w:val="007A3E9B"/>
    <w:rsid w:val="007A5511"/>
    <w:rsid w:val="007A60F7"/>
    <w:rsid w:val="007A674B"/>
    <w:rsid w:val="007A770A"/>
    <w:rsid w:val="007B20F0"/>
    <w:rsid w:val="007B2C4D"/>
    <w:rsid w:val="007B3A26"/>
    <w:rsid w:val="007B5828"/>
    <w:rsid w:val="007B68D2"/>
    <w:rsid w:val="007B697E"/>
    <w:rsid w:val="007B7505"/>
    <w:rsid w:val="007C1974"/>
    <w:rsid w:val="007C3926"/>
    <w:rsid w:val="007C56EC"/>
    <w:rsid w:val="007C6EE7"/>
    <w:rsid w:val="007E105A"/>
    <w:rsid w:val="007E1C83"/>
    <w:rsid w:val="007E3E8F"/>
    <w:rsid w:val="007E6297"/>
    <w:rsid w:val="007E6391"/>
    <w:rsid w:val="007F06C3"/>
    <w:rsid w:val="007F2975"/>
    <w:rsid w:val="007F6967"/>
    <w:rsid w:val="00800DF1"/>
    <w:rsid w:val="008045C8"/>
    <w:rsid w:val="00810549"/>
    <w:rsid w:val="008147A2"/>
    <w:rsid w:val="00814D2D"/>
    <w:rsid w:val="00815508"/>
    <w:rsid w:val="00816676"/>
    <w:rsid w:val="00826DF9"/>
    <w:rsid w:val="00830098"/>
    <w:rsid w:val="00830781"/>
    <w:rsid w:val="008312E4"/>
    <w:rsid w:val="008350FC"/>
    <w:rsid w:val="00835AE7"/>
    <w:rsid w:val="00840362"/>
    <w:rsid w:val="00840A1C"/>
    <w:rsid w:val="00844545"/>
    <w:rsid w:val="00855F4E"/>
    <w:rsid w:val="00863188"/>
    <w:rsid w:val="00864E67"/>
    <w:rsid w:val="00866E36"/>
    <w:rsid w:val="0087120F"/>
    <w:rsid w:val="008858B0"/>
    <w:rsid w:val="008869B8"/>
    <w:rsid w:val="00890B37"/>
    <w:rsid w:val="00892225"/>
    <w:rsid w:val="008928AD"/>
    <w:rsid w:val="00894071"/>
    <w:rsid w:val="00895D7B"/>
    <w:rsid w:val="008960F4"/>
    <w:rsid w:val="008A4FEE"/>
    <w:rsid w:val="008A5C8F"/>
    <w:rsid w:val="008A7733"/>
    <w:rsid w:val="008A7AF7"/>
    <w:rsid w:val="008B443C"/>
    <w:rsid w:val="008D0516"/>
    <w:rsid w:val="008D3302"/>
    <w:rsid w:val="008D46FC"/>
    <w:rsid w:val="008D6418"/>
    <w:rsid w:val="008D7127"/>
    <w:rsid w:val="008D76F0"/>
    <w:rsid w:val="008E2AF9"/>
    <w:rsid w:val="008E7D7E"/>
    <w:rsid w:val="008F2D7B"/>
    <w:rsid w:val="008F32A8"/>
    <w:rsid w:val="008F4232"/>
    <w:rsid w:val="008F4C10"/>
    <w:rsid w:val="00901050"/>
    <w:rsid w:val="009021A0"/>
    <w:rsid w:val="00904119"/>
    <w:rsid w:val="0090437F"/>
    <w:rsid w:val="00906A7F"/>
    <w:rsid w:val="0091549F"/>
    <w:rsid w:val="00915778"/>
    <w:rsid w:val="0091762B"/>
    <w:rsid w:val="00917FFE"/>
    <w:rsid w:val="00922AFB"/>
    <w:rsid w:val="00925F04"/>
    <w:rsid w:val="00934816"/>
    <w:rsid w:val="0094373B"/>
    <w:rsid w:val="009456F6"/>
    <w:rsid w:val="009501BF"/>
    <w:rsid w:val="0095033C"/>
    <w:rsid w:val="00956646"/>
    <w:rsid w:val="00960B83"/>
    <w:rsid w:val="00976B1D"/>
    <w:rsid w:val="00977622"/>
    <w:rsid w:val="00980995"/>
    <w:rsid w:val="00981F45"/>
    <w:rsid w:val="00984ECA"/>
    <w:rsid w:val="009864A1"/>
    <w:rsid w:val="00986AB2"/>
    <w:rsid w:val="009876A0"/>
    <w:rsid w:val="00987E06"/>
    <w:rsid w:val="00991199"/>
    <w:rsid w:val="0099284D"/>
    <w:rsid w:val="00993B59"/>
    <w:rsid w:val="00994466"/>
    <w:rsid w:val="00995CE4"/>
    <w:rsid w:val="009A5355"/>
    <w:rsid w:val="009B46E6"/>
    <w:rsid w:val="009B5640"/>
    <w:rsid w:val="009B6540"/>
    <w:rsid w:val="009C0A8D"/>
    <w:rsid w:val="009C3E67"/>
    <w:rsid w:val="009C403F"/>
    <w:rsid w:val="009C480D"/>
    <w:rsid w:val="009C6B24"/>
    <w:rsid w:val="009D0583"/>
    <w:rsid w:val="009D3179"/>
    <w:rsid w:val="009D60F7"/>
    <w:rsid w:val="009D7B9C"/>
    <w:rsid w:val="009E0E54"/>
    <w:rsid w:val="009E1B89"/>
    <w:rsid w:val="009E1E59"/>
    <w:rsid w:val="009E3917"/>
    <w:rsid w:val="009E6D83"/>
    <w:rsid w:val="009F079F"/>
    <w:rsid w:val="009F183E"/>
    <w:rsid w:val="009F2A00"/>
    <w:rsid w:val="009F2C47"/>
    <w:rsid w:val="009F5233"/>
    <w:rsid w:val="00A00AC2"/>
    <w:rsid w:val="00A02AC7"/>
    <w:rsid w:val="00A05CD2"/>
    <w:rsid w:val="00A07C6D"/>
    <w:rsid w:val="00A13FE6"/>
    <w:rsid w:val="00A14330"/>
    <w:rsid w:val="00A22B7F"/>
    <w:rsid w:val="00A254AC"/>
    <w:rsid w:val="00A27FA2"/>
    <w:rsid w:val="00A312CA"/>
    <w:rsid w:val="00A34E58"/>
    <w:rsid w:val="00A35462"/>
    <w:rsid w:val="00A42C15"/>
    <w:rsid w:val="00A45ED8"/>
    <w:rsid w:val="00A53160"/>
    <w:rsid w:val="00A60AD5"/>
    <w:rsid w:val="00A655B9"/>
    <w:rsid w:val="00A676B8"/>
    <w:rsid w:val="00A71E07"/>
    <w:rsid w:val="00A82B70"/>
    <w:rsid w:val="00A846B7"/>
    <w:rsid w:val="00A90DD5"/>
    <w:rsid w:val="00A921E2"/>
    <w:rsid w:val="00A936EC"/>
    <w:rsid w:val="00A949D3"/>
    <w:rsid w:val="00A94A43"/>
    <w:rsid w:val="00A95018"/>
    <w:rsid w:val="00A95514"/>
    <w:rsid w:val="00A95AB2"/>
    <w:rsid w:val="00A97939"/>
    <w:rsid w:val="00AA2A4F"/>
    <w:rsid w:val="00AA353D"/>
    <w:rsid w:val="00AA6038"/>
    <w:rsid w:val="00AB4EFD"/>
    <w:rsid w:val="00AB77BC"/>
    <w:rsid w:val="00AC23F0"/>
    <w:rsid w:val="00AD6D71"/>
    <w:rsid w:val="00AE0D55"/>
    <w:rsid w:val="00AE3789"/>
    <w:rsid w:val="00AE4D94"/>
    <w:rsid w:val="00AE555E"/>
    <w:rsid w:val="00AE5797"/>
    <w:rsid w:val="00AF005F"/>
    <w:rsid w:val="00AF1AAC"/>
    <w:rsid w:val="00AF5B52"/>
    <w:rsid w:val="00B03924"/>
    <w:rsid w:val="00B0477F"/>
    <w:rsid w:val="00B1467F"/>
    <w:rsid w:val="00B1696B"/>
    <w:rsid w:val="00B17655"/>
    <w:rsid w:val="00B224A3"/>
    <w:rsid w:val="00B2435E"/>
    <w:rsid w:val="00B271F8"/>
    <w:rsid w:val="00B27707"/>
    <w:rsid w:val="00B30D14"/>
    <w:rsid w:val="00B334E2"/>
    <w:rsid w:val="00B34E2B"/>
    <w:rsid w:val="00B35DDD"/>
    <w:rsid w:val="00B372E5"/>
    <w:rsid w:val="00B45C6E"/>
    <w:rsid w:val="00B46491"/>
    <w:rsid w:val="00B52837"/>
    <w:rsid w:val="00B53787"/>
    <w:rsid w:val="00B57370"/>
    <w:rsid w:val="00B575FC"/>
    <w:rsid w:val="00B67425"/>
    <w:rsid w:val="00B752F9"/>
    <w:rsid w:val="00B76621"/>
    <w:rsid w:val="00B81684"/>
    <w:rsid w:val="00B81DAF"/>
    <w:rsid w:val="00B82810"/>
    <w:rsid w:val="00B82E3B"/>
    <w:rsid w:val="00B84BFD"/>
    <w:rsid w:val="00B8612A"/>
    <w:rsid w:val="00B861A3"/>
    <w:rsid w:val="00B8623F"/>
    <w:rsid w:val="00B8681A"/>
    <w:rsid w:val="00B86BF1"/>
    <w:rsid w:val="00B87996"/>
    <w:rsid w:val="00B87BA4"/>
    <w:rsid w:val="00B911F6"/>
    <w:rsid w:val="00B93CE4"/>
    <w:rsid w:val="00B97CB6"/>
    <w:rsid w:val="00BB146F"/>
    <w:rsid w:val="00BB49CD"/>
    <w:rsid w:val="00BB4DC0"/>
    <w:rsid w:val="00BC38E4"/>
    <w:rsid w:val="00BC3BD9"/>
    <w:rsid w:val="00BC4F13"/>
    <w:rsid w:val="00BD2066"/>
    <w:rsid w:val="00BD5B4F"/>
    <w:rsid w:val="00BD6490"/>
    <w:rsid w:val="00BD7345"/>
    <w:rsid w:val="00BE08DB"/>
    <w:rsid w:val="00BE162E"/>
    <w:rsid w:val="00BE2953"/>
    <w:rsid w:val="00BE4ED2"/>
    <w:rsid w:val="00BE5007"/>
    <w:rsid w:val="00BE5509"/>
    <w:rsid w:val="00BF5047"/>
    <w:rsid w:val="00BF511B"/>
    <w:rsid w:val="00BF6977"/>
    <w:rsid w:val="00C0063E"/>
    <w:rsid w:val="00C018D1"/>
    <w:rsid w:val="00C06008"/>
    <w:rsid w:val="00C06B4C"/>
    <w:rsid w:val="00C3055B"/>
    <w:rsid w:val="00C343B8"/>
    <w:rsid w:val="00C36060"/>
    <w:rsid w:val="00C4105B"/>
    <w:rsid w:val="00C4486F"/>
    <w:rsid w:val="00C4566A"/>
    <w:rsid w:val="00C50737"/>
    <w:rsid w:val="00C549B0"/>
    <w:rsid w:val="00C55156"/>
    <w:rsid w:val="00C552BD"/>
    <w:rsid w:val="00C556D7"/>
    <w:rsid w:val="00C56420"/>
    <w:rsid w:val="00C5653F"/>
    <w:rsid w:val="00C61139"/>
    <w:rsid w:val="00C63E38"/>
    <w:rsid w:val="00C65DC7"/>
    <w:rsid w:val="00C761B8"/>
    <w:rsid w:val="00C76256"/>
    <w:rsid w:val="00C76811"/>
    <w:rsid w:val="00C82221"/>
    <w:rsid w:val="00C82773"/>
    <w:rsid w:val="00C83B43"/>
    <w:rsid w:val="00C849E6"/>
    <w:rsid w:val="00C8503E"/>
    <w:rsid w:val="00C8548D"/>
    <w:rsid w:val="00C85A1E"/>
    <w:rsid w:val="00C85A70"/>
    <w:rsid w:val="00C8792A"/>
    <w:rsid w:val="00C94F90"/>
    <w:rsid w:val="00C97492"/>
    <w:rsid w:val="00CA1BCD"/>
    <w:rsid w:val="00CA3D9B"/>
    <w:rsid w:val="00CA7FE6"/>
    <w:rsid w:val="00CC1BED"/>
    <w:rsid w:val="00CC4D17"/>
    <w:rsid w:val="00CC64C9"/>
    <w:rsid w:val="00CD06EE"/>
    <w:rsid w:val="00CD08F5"/>
    <w:rsid w:val="00CE2ADF"/>
    <w:rsid w:val="00CE4D79"/>
    <w:rsid w:val="00CE5A19"/>
    <w:rsid w:val="00CE6B1E"/>
    <w:rsid w:val="00CE76CC"/>
    <w:rsid w:val="00CF00AA"/>
    <w:rsid w:val="00CF04AF"/>
    <w:rsid w:val="00CF2738"/>
    <w:rsid w:val="00CF2D8F"/>
    <w:rsid w:val="00CF46C5"/>
    <w:rsid w:val="00CF5AFA"/>
    <w:rsid w:val="00CF5BE5"/>
    <w:rsid w:val="00D0226E"/>
    <w:rsid w:val="00D028EB"/>
    <w:rsid w:val="00D1544F"/>
    <w:rsid w:val="00D20061"/>
    <w:rsid w:val="00D23AB9"/>
    <w:rsid w:val="00D2543C"/>
    <w:rsid w:val="00D263F6"/>
    <w:rsid w:val="00D26E70"/>
    <w:rsid w:val="00D30BCC"/>
    <w:rsid w:val="00D32A18"/>
    <w:rsid w:val="00D3534A"/>
    <w:rsid w:val="00D35425"/>
    <w:rsid w:val="00D35506"/>
    <w:rsid w:val="00D4143A"/>
    <w:rsid w:val="00D41BD9"/>
    <w:rsid w:val="00D428D3"/>
    <w:rsid w:val="00D436BE"/>
    <w:rsid w:val="00D45B3E"/>
    <w:rsid w:val="00D46F17"/>
    <w:rsid w:val="00D50F71"/>
    <w:rsid w:val="00D563B4"/>
    <w:rsid w:val="00D5725F"/>
    <w:rsid w:val="00D6111C"/>
    <w:rsid w:val="00D62442"/>
    <w:rsid w:val="00D708A8"/>
    <w:rsid w:val="00D70F03"/>
    <w:rsid w:val="00D804E6"/>
    <w:rsid w:val="00D807F8"/>
    <w:rsid w:val="00D81756"/>
    <w:rsid w:val="00D81AD8"/>
    <w:rsid w:val="00D82EB5"/>
    <w:rsid w:val="00D905B2"/>
    <w:rsid w:val="00D921B3"/>
    <w:rsid w:val="00D924CC"/>
    <w:rsid w:val="00D93008"/>
    <w:rsid w:val="00D951B5"/>
    <w:rsid w:val="00DA04DC"/>
    <w:rsid w:val="00DA0A17"/>
    <w:rsid w:val="00DA0D70"/>
    <w:rsid w:val="00DA1B95"/>
    <w:rsid w:val="00DA35C9"/>
    <w:rsid w:val="00DA5910"/>
    <w:rsid w:val="00DB0821"/>
    <w:rsid w:val="00DB1E2F"/>
    <w:rsid w:val="00DB569B"/>
    <w:rsid w:val="00DC49C5"/>
    <w:rsid w:val="00DC554F"/>
    <w:rsid w:val="00DC57D2"/>
    <w:rsid w:val="00DC71C0"/>
    <w:rsid w:val="00DD3299"/>
    <w:rsid w:val="00DD5250"/>
    <w:rsid w:val="00DD7230"/>
    <w:rsid w:val="00DE0B3C"/>
    <w:rsid w:val="00DE5EE3"/>
    <w:rsid w:val="00DE7840"/>
    <w:rsid w:val="00DF264E"/>
    <w:rsid w:val="00DF40E7"/>
    <w:rsid w:val="00DF4F59"/>
    <w:rsid w:val="00DF6400"/>
    <w:rsid w:val="00DF6B91"/>
    <w:rsid w:val="00E006C0"/>
    <w:rsid w:val="00E058D9"/>
    <w:rsid w:val="00E10F48"/>
    <w:rsid w:val="00E16943"/>
    <w:rsid w:val="00E232BD"/>
    <w:rsid w:val="00E3307A"/>
    <w:rsid w:val="00E35EDF"/>
    <w:rsid w:val="00E360CE"/>
    <w:rsid w:val="00E36D57"/>
    <w:rsid w:val="00E507E5"/>
    <w:rsid w:val="00E51442"/>
    <w:rsid w:val="00E56A8B"/>
    <w:rsid w:val="00E63413"/>
    <w:rsid w:val="00E65469"/>
    <w:rsid w:val="00E70348"/>
    <w:rsid w:val="00E7269D"/>
    <w:rsid w:val="00E72AA4"/>
    <w:rsid w:val="00E7358C"/>
    <w:rsid w:val="00E75078"/>
    <w:rsid w:val="00E81599"/>
    <w:rsid w:val="00E868F3"/>
    <w:rsid w:val="00E87E06"/>
    <w:rsid w:val="00E967C2"/>
    <w:rsid w:val="00E96CC5"/>
    <w:rsid w:val="00E97069"/>
    <w:rsid w:val="00EA6189"/>
    <w:rsid w:val="00EB0EF6"/>
    <w:rsid w:val="00EB1C54"/>
    <w:rsid w:val="00EB3EEF"/>
    <w:rsid w:val="00EB7232"/>
    <w:rsid w:val="00EC349A"/>
    <w:rsid w:val="00EC5976"/>
    <w:rsid w:val="00EC66ED"/>
    <w:rsid w:val="00ED70F1"/>
    <w:rsid w:val="00ED73A1"/>
    <w:rsid w:val="00EE0E0B"/>
    <w:rsid w:val="00EE1A9F"/>
    <w:rsid w:val="00EE2A9E"/>
    <w:rsid w:val="00EE2BCA"/>
    <w:rsid w:val="00EE607D"/>
    <w:rsid w:val="00EF2DE8"/>
    <w:rsid w:val="00EF33A3"/>
    <w:rsid w:val="00EF43FA"/>
    <w:rsid w:val="00F07984"/>
    <w:rsid w:val="00F10B08"/>
    <w:rsid w:val="00F151C9"/>
    <w:rsid w:val="00F1676A"/>
    <w:rsid w:val="00F20C67"/>
    <w:rsid w:val="00F2619D"/>
    <w:rsid w:val="00F26841"/>
    <w:rsid w:val="00F26AA9"/>
    <w:rsid w:val="00F26F22"/>
    <w:rsid w:val="00F272D7"/>
    <w:rsid w:val="00F3065F"/>
    <w:rsid w:val="00F3075E"/>
    <w:rsid w:val="00F30A65"/>
    <w:rsid w:val="00F3151D"/>
    <w:rsid w:val="00F35B30"/>
    <w:rsid w:val="00F42F79"/>
    <w:rsid w:val="00F43313"/>
    <w:rsid w:val="00F4411B"/>
    <w:rsid w:val="00F45366"/>
    <w:rsid w:val="00F51837"/>
    <w:rsid w:val="00F554D3"/>
    <w:rsid w:val="00F559CB"/>
    <w:rsid w:val="00F565FD"/>
    <w:rsid w:val="00F572D6"/>
    <w:rsid w:val="00F60073"/>
    <w:rsid w:val="00F61341"/>
    <w:rsid w:val="00F63331"/>
    <w:rsid w:val="00F670E9"/>
    <w:rsid w:val="00F700C9"/>
    <w:rsid w:val="00F701B2"/>
    <w:rsid w:val="00F70D48"/>
    <w:rsid w:val="00F70D4F"/>
    <w:rsid w:val="00F7251A"/>
    <w:rsid w:val="00F81577"/>
    <w:rsid w:val="00F836B8"/>
    <w:rsid w:val="00F8437D"/>
    <w:rsid w:val="00F84A0F"/>
    <w:rsid w:val="00F84BCA"/>
    <w:rsid w:val="00F86491"/>
    <w:rsid w:val="00F91898"/>
    <w:rsid w:val="00F921FB"/>
    <w:rsid w:val="00F95085"/>
    <w:rsid w:val="00FA220F"/>
    <w:rsid w:val="00FA601C"/>
    <w:rsid w:val="00FA60C6"/>
    <w:rsid w:val="00FB0D9B"/>
    <w:rsid w:val="00FB1ADB"/>
    <w:rsid w:val="00FB1F85"/>
    <w:rsid w:val="00FB5999"/>
    <w:rsid w:val="00FC08DC"/>
    <w:rsid w:val="00FC3B19"/>
    <w:rsid w:val="00FC4217"/>
    <w:rsid w:val="00FC4A4B"/>
    <w:rsid w:val="00FC67EE"/>
    <w:rsid w:val="00FD0001"/>
    <w:rsid w:val="00FD59B3"/>
    <w:rsid w:val="00FE04B0"/>
    <w:rsid w:val="00FE239C"/>
    <w:rsid w:val="00FE2E92"/>
    <w:rsid w:val="00FE4EE2"/>
    <w:rsid w:val="00FE61EB"/>
    <w:rsid w:val="00FF24C5"/>
    <w:rsid w:val="00FF6C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4D924A1-9BF6-4CB0-BC56-AA1A2B5EA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uiPriority w:val="9"/>
    <w:unhideWhenUsed/>
    <w:qFormat/>
    <w:rsid w:val="00DD7230"/>
    <w:pPr>
      <w:keepNext/>
      <w:keepLines/>
      <w:spacing w:after="234" w:line="268" w:lineRule="auto"/>
      <w:jc w:val="both"/>
      <w:outlineLvl w:val="0"/>
    </w:pPr>
    <w:rPr>
      <w:rFonts w:ascii="Calibri" w:eastAsia="Calibri" w:hAnsi="Calibri" w:cs="Calibri"/>
      <w:b/>
      <w:color w:val="000000"/>
      <w:sz w:val="26"/>
    </w:rPr>
  </w:style>
  <w:style w:type="paragraph" w:styleId="Heading2">
    <w:name w:val="heading 2"/>
    <w:basedOn w:val="Normal"/>
    <w:next w:val="Normal"/>
    <w:link w:val="Heading2Char"/>
    <w:uiPriority w:val="9"/>
    <w:unhideWhenUsed/>
    <w:qFormat/>
    <w:rsid w:val="00DD723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D723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B1467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iPriority w:val="9"/>
    <w:unhideWhenUsed/>
    <w:qFormat/>
    <w:rsid w:val="00DD7230"/>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DD7230"/>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Heading6"/>
    <w:next w:val="Normal"/>
    <w:link w:val="Heading8Char"/>
    <w:uiPriority w:val="9"/>
    <w:qFormat/>
    <w:rsid w:val="0013458F"/>
    <w:pPr>
      <w:keepLines w:val="0"/>
      <w:tabs>
        <w:tab w:val="num" w:pos="400"/>
        <w:tab w:val="left" w:pos="3686"/>
      </w:tabs>
      <w:spacing w:before="120" w:line="240" w:lineRule="auto"/>
      <w:ind w:left="3686" w:hanging="2126"/>
      <w:jc w:val="both"/>
      <w:outlineLvl w:val="7"/>
    </w:pPr>
    <w:rPr>
      <w:rFonts w:ascii="Arial" w:eastAsia="Times New Roman" w:hAnsi="Arial" w:cs="Times New Roman"/>
      <w:b/>
      <w:bCs/>
      <w:color w:val="auto"/>
      <w:sz w:val="24"/>
    </w:rPr>
  </w:style>
  <w:style w:type="paragraph" w:styleId="Heading9">
    <w:name w:val="heading 9"/>
    <w:basedOn w:val="Normal"/>
    <w:next w:val="Normal"/>
    <w:link w:val="Heading9Char"/>
    <w:uiPriority w:val="9"/>
    <w:unhideWhenUsed/>
    <w:qFormat/>
    <w:rsid w:val="00B1467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230"/>
    <w:rPr>
      <w:rFonts w:ascii="Calibri" w:eastAsia="Calibri" w:hAnsi="Calibri" w:cs="Calibri"/>
      <w:b/>
      <w:color w:val="000000"/>
      <w:sz w:val="26"/>
    </w:rPr>
  </w:style>
  <w:style w:type="character" w:customStyle="1" w:styleId="Heading2Char">
    <w:name w:val="Heading 2 Char"/>
    <w:basedOn w:val="DefaultParagraphFont"/>
    <w:link w:val="Heading2"/>
    <w:uiPriority w:val="9"/>
    <w:rsid w:val="00DD7230"/>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D7230"/>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B1467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character" w:customStyle="1" w:styleId="Heading6Char">
    <w:name w:val="Heading 6 Char"/>
    <w:basedOn w:val="DefaultParagraphFont"/>
    <w:link w:val="Heading6"/>
    <w:rsid w:val="00DD7230"/>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DD7230"/>
    <w:rPr>
      <w:rFonts w:asciiTheme="majorHAnsi" w:eastAsiaTheme="majorEastAsia" w:hAnsiTheme="majorHAnsi" w:cstheme="majorBidi"/>
      <w:i/>
      <w:iCs/>
      <w:color w:val="1F4D78" w:themeColor="accent1" w:themeShade="7F"/>
    </w:rPr>
  </w:style>
  <w:style w:type="character" w:customStyle="1" w:styleId="Heading9Char">
    <w:name w:val="Heading 9 Char"/>
    <w:basedOn w:val="DefaultParagraphFont"/>
    <w:link w:val="Heading9"/>
    <w:uiPriority w:val="9"/>
    <w:semiHidden/>
    <w:rsid w:val="00B1467F"/>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link w:val="ListParagraphChar"/>
    <w:uiPriority w:val="34"/>
    <w:qFormat/>
    <w:rsid w:val="00A71E07"/>
    <w:pPr>
      <w:ind w:left="720"/>
      <w:contextualSpacing/>
    </w:pPr>
  </w:style>
  <w:style w:type="character" w:customStyle="1" w:styleId="ListParagraphChar">
    <w:name w:val="List Paragraph Char"/>
    <w:link w:val="ListParagraph"/>
    <w:uiPriority w:val="34"/>
    <w:rsid w:val="00B1467F"/>
  </w:style>
  <w:style w:type="table" w:customStyle="1" w:styleId="TableGrid">
    <w:name w:val="TableGrid"/>
    <w:rsid w:val="00DD7230"/>
    <w:pPr>
      <w:spacing w:after="0" w:line="240" w:lineRule="auto"/>
      <w:jc w:val="both"/>
    </w:pPr>
    <w:rPr>
      <w:rFonts w:eastAsiaTheme="minorEastAsia"/>
    </w:rPr>
    <w:tblPr>
      <w:tblCellMar>
        <w:top w:w="0" w:type="dxa"/>
        <w:left w:w="0" w:type="dxa"/>
        <w:bottom w:w="0" w:type="dxa"/>
        <w:right w:w="0" w:type="dxa"/>
      </w:tblCellMar>
    </w:tblPr>
  </w:style>
  <w:style w:type="character" w:customStyle="1" w:styleId="apple-converted-space">
    <w:name w:val="apple-converted-space"/>
    <w:basedOn w:val="DefaultParagraphFont"/>
    <w:rsid w:val="008F32A8"/>
  </w:style>
  <w:style w:type="paragraph" w:styleId="BodyText">
    <w:name w:val="Body Text"/>
    <w:basedOn w:val="Normal"/>
    <w:link w:val="BodyTextChar"/>
    <w:uiPriority w:val="99"/>
    <w:qFormat/>
    <w:rsid w:val="00FB5999"/>
    <w:pPr>
      <w:widowControl w:val="0"/>
      <w:spacing w:after="0" w:line="240" w:lineRule="auto"/>
      <w:ind w:left="420"/>
    </w:pPr>
    <w:rPr>
      <w:rFonts w:ascii="Times New Roman" w:eastAsia="Times New Roman" w:hAnsi="Times New Roman"/>
    </w:rPr>
  </w:style>
  <w:style w:type="character" w:customStyle="1" w:styleId="BodyTextChar">
    <w:name w:val="Body Text Char"/>
    <w:basedOn w:val="DefaultParagraphFont"/>
    <w:link w:val="BodyText"/>
    <w:uiPriority w:val="99"/>
    <w:rsid w:val="00FB5999"/>
    <w:rPr>
      <w:rFonts w:ascii="Times New Roman" w:eastAsia="Times New Roman" w:hAnsi="Times New Roman"/>
    </w:rPr>
  </w:style>
  <w:style w:type="character" w:styleId="HTMLTypewriter">
    <w:name w:val="HTML Typewriter"/>
    <w:rsid w:val="00341856"/>
    <w:rPr>
      <w:rFonts w:ascii="Courier New" w:eastAsia="Times New Roman" w:hAnsi="Courier New" w:cs="Courier New"/>
      <w:sz w:val="20"/>
      <w:szCs w:val="20"/>
    </w:rPr>
  </w:style>
  <w:style w:type="paragraph" w:styleId="NormalWeb">
    <w:name w:val="Normal (Web)"/>
    <w:aliases w:val=" Char"/>
    <w:basedOn w:val="Normal"/>
    <w:link w:val="NormalWebChar"/>
    <w:uiPriority w:val="99"/>
    <w:unhideWhenUsed/>
    <w:rsid w:val="0034185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341856"/>
    <w:rPr>
      <w:b/>
      <w:bCs/>
    </w:rPr>
  </w:style>
  <w:style w:type="character" w:customStyle="1" w:styleId="a">
    <w:name w:val="a"/>
    <w:basedOn w:val="DefaultParagraphFont"/>
    <w:rsid w:val="00341856"/>
  </w:style>
  <w:style w:type="character" w:customStyle="1" w:styleId="l6">
    <w:name w:val="l6"/>
    <w:basedOn w:val="DefaultParagraphFont"/>
    <w:rsid w:val="00341856"/>
  </w:style>
  <w:style w:type="character" w:customStyle="1" w:styleId="st">
    <w:name w:val="st"/>
    <w:basedOn w:val="DefaultParagraphFont"/>
    <w:rsid w:val="00341856"/>
  </w:style>
  <w:style w:type="character" w:styleId="Emphasis">
    <w:name w:val="Emphasis"/>
    <w:uiPriority w:val="20"/>
    <w:qFormat/>
    <w:rsid w:val="00341856"/>
    <w:rPr>
      <w:i/>
      <w:iCs/>
    </w:rPr>
  </w:style>
  <w:style w:type="paragraph" w:styleId="HTMLPreformatted">
    <w:name w:val="HTML Preformatted"/>
    <w:basedOn w:val="Normal"/>
    <w:link w:val="HTMLPreformattedChar"/>
    <w:uiPriority w:val="99"/>
    <w:rsid w:val="003418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rPr>
  </w:style>
  <w:style w:type="character" w:customStyle="1" w:styleId="HTMLPreformattedChar">
    <w:name w:val="HTML Preformatted Char"/>
    <w:basedOn w:val="DefaultParagraphFont"/>
    <w:link w:val="HTMLPreformatted"/>
    <w:uiPriority w:val="99"/>
    <w:rsid w:val="00341856"/>
    <w:rPr>
      <w:rFonts w:ascii="Courier New" w:eastAsia="Times New Roman" w:hAnsi="Courier New" w:cs="Courier New"/>
      <w:color w:val="000000"/>
      <w:sz w:val="20"/>
      <w:szCs w:val="20"/>
    </w:rPr>
  </w:style>
  <w:style w:type="paragraph" w:styleId="Bibliography">
    <w:name w:val="Bibliography"/>
    <w:basedOn w:val="Normal"/>
    <w:next w:val="Normal"/>
    <w:uiPriority w:val="70"/>
    <w:semiHidden/>
    <w:unhideWhenUsed/>
    <w:rsid w:val="00F35B30"/>
    <w:pPr>
      <w:widowControl w:val="0"/>
      <w:spacing w:after="0" w:line="240" w:lineRule="auto"/>
      <w:jc w:val="both"/>
    </w:pPr>
    <w:rPr>
      <w:rFonts w:eastAsiaTheme="minorEastAsia"/>
      <w:kern w:val="2"/>
      <w:sz w:val="21"/>
      <w:szCs w:val="21"/>
      <w:lang w:eastAsia="zh-CN"/>
    </w:rPr>
  </w:style>
  <w:style w:type="paragraph" w:customStyle="1" w:styleId="02-SciencePG-Paper-title">
    <w:name w:val="02-SciencePG-Paper-title"/>
    <w:basedOn w:val="Normal"/>
    <w:uiPriority w:val="99"/>
    <w:qFormat/>
    <w:rsid w:val="00F35B30"/>
    <w:pPr>
      <w:widowControl w:val="0"/>
      <w:adjustRightInd w:val="0"/>
      <w:snapToGrid w:val="0"/>
      <w:spacing w:before="240" w:after="240" w:line="400" w:lineRule="exact"/>
    </w:pPr>
    <w:rPr>
      <w:rFonts w:ascii="Arial" w:eastAsia="Arial" w:hAnsi="Arial" w:cs="Arial"/>
      <w:b/>
      <w:bCs/>
      <w:kern w:val="2"/>
      <w:sz w:val="36"/>
      <w:szCs w:val="36"/>
      <w:lang w:val="en-GB" w:eastAsia="zh-CN"/>
    </w:rPr>
  </w:style>
  <w:style w:type="paragraph" w:customStyle="1" w:styleId="04-SciencePG-Author">
    <w:name w:val="04-SciencePG-Author"/>
    <w:basedOn w:val="Normal"/>
    <w:uiPriority w:val="99"/>
    <w:qFormat/>
    <w:rsid w:val="00F35B30"/>
    <w:pPr>
      <w:widowControl w:val="0"/>
      <w:adjustRightInd w:val="0"/>
      <w:snapToGrid w:val="0"/>
      <w:spacing w:before="240" w:line="280" w:lineRule="exact"/>
    </w:pPr>
    <w:rPr>
      <w:rFonts w:ascii="Times New Roman" w:eastAsia="Arial" w:hAnsi="Times New Roman"/>
      <w:b/>
      <w:kern w:val="2"/>
      <w:sz w:val="24"/>
      <w:szCs w:val="24"/>
      <w:lang w:val="en-GB" w:eastAsia="zh-CN"/>
    </w:rPr>
  </w:style>
  <w:style w:type="paragraph" w:customStyle="1" w:styleId="05-SciencePG-Affiliation">
    <w:name w:val="05-SciencePG-Affiliation"/>
    <w:basedOn w:val="Normal"/>
    <w:uiPriority w:val="99"/>
    <w:qFormat/>
    <w:rsid w:val="00F35B30"/>
    <w:pPr>
      <w:widowControl w:val="0"/>
      <w:adjustRightInd w:val="0"/>
      <w:snapToGrid w:val="0"/>
      <w:spacing w:after="0" w:line="240" w:lineRule="exact"/>
      <w:ind w:left="50" w:hangingChars="50" w:hanging="50"/>
    </w:pPr>
    <w:rPr>
      <w:rFonts w:ascii="Times New Roman" w:eastAsia="Times New Roman" w:hAnsi="Times New Roman"/>
      <w:kern w:val="2"/>
      <w:sz w:val="18"/>
      <w:szCs w:val="18"/>
      <w:lang w:val="en-GB" w:eastAsia="zh-CN"/>
    </w:rPr>
  </w:style>
  <w:style w:type="paragraph" w:customStyle="1" w:styleId="06-SciencePG-Email-address">
    <w:name w:val="06-SciencePG-Email-address"/>
    <w:basedOn w:val="Normal"/>
    <w:uiPriority w:val="99"/>
    <w:qFormat/>
    <w:rsid w:val="00F35B30"/>
    <w:pPr>
      <w:widowControl w:val="0"/>
      <w:adjustRightInd w:val="0"/>
      <w:snapToGrid w:val="0"/>
      <w:spacing w:before="160" w:after="0" w:line="240" w:lineRule="exact"/>
    </w:pPr>
    <w:rPr>
      <w:rFonts w:ascii="Times New Roman" w:eastAsia="Times New Roman" w:hAnsi="Times New Roman"/>
      <w:b/>
      <w:kern w:val="2"/>
      <w:sz w:val="24"/>
      <w:szCs w:val="21"/>
      <w:lang w:eastAsia="zh-CN"/>
    </w:rPr>
  </w:style>
  <w:style w:type="paragraph" w:customStyle="1" w:styleId="07-SciencePG-Email-address-content">
    <w:name w:val="07-SciencePG-Email-address-content"/>
    <w:basedOn w:val="Normal"/>
    <w:uiPriority w:val="99"/>
    <w:qFormat/>
    <w:rsid w:val="00F35B30"/>
    <w:pPr>
      <w:widowControl w:val="0"/>
      <w:adjustRightInd w:val="0"/>
      <w:snapToGrid w:val="0"/>
      <w:spacing w:after="0" w:line="240" w:lineRule="exact"/>
    </w:pPr>
    <w:rPr>
      <w:rFonts w:ascii="Times New Roman" w:eastAsia="Times New Roman" w:hAnsi="Times New Roman"/>
      <w:kern w:val="2"/>
      <w:sz w:val="18"/>
      <w:szCs w:val="18"/>
      <w:lang w:eastAsia="zh-CN"/>
    </w:rPr>
  </w:style>
  <w:style w:type="paragraph" w:customStyle="1" w:styleId="08-SciencePG-To-cite-this-article">
    <w:name w:val="08-SciencePG-To-cite-this-article"/>
    <w:basedOn w:val="Normal"/>
    <w:uiPriority w:val="99"/>
    <w:qFormat/>
    <w:rsid w:val="00F35B30"/>
    <w:pPr>
      <w:widowControl w:val="0"/>
      <w:adjustRightInd w:val="0"/>
      <w:snapToGrid w:val="0"/>
      <w:spacing w:before="160" w:after="0" w:line="240" w:lineRule="exact"/>
    </w:pPr>
    <w:rPr>
      <w:rFonts w:ascii="Times New Roman" w:eastAsia="Times New Roman" w:hAnsi="Times New Roman"/>
      <w:b/>
      <w:kern w:val="2"/>
      <w:sz w:val="24"/>
      <w:szCs w:val="21"/>
      <w:lang w:eastAsia="zh-CN"/>
    </w:rPr>
  </w:style>
  <w:style w:type="paragraph" w:customStyle="1" w:styleId="09-SciencePG-To-cite-this-article-content">
    <w:name w:val="09-SciencePG-To-cite-this-article-content"/>
    <w:basedOn w:val="Normal"/>
    <w:uiPriority w:val="99"/>
    <w:qFormat/>
    <w:rsid w:val="00F35B30"/>
    <w:pPr>
      <w:widowControl w:val="0"/>
      <w:adjustRightInd w:val="0"/>
      <w:snapToGrid w:val="0"/>
      <w:spacing w:after="0" w:line="240" w:lineRule="exact"/>
    </w:pPr>
    <w:rPr>
      <w:rFonts w:ascii="Times New Roman" w:eastAsia="Times New Roman" w:hAnsi="Times New Roman"/>
      <w:kern w:val="2"/>
      <w:sz w:val="18"/>
      <w:szCs w:val="18"/>
      <w:lang w:val="en-GB" w:eastAsia="zh-CN"/>
    </w:rPr>
  </w:style>
  <w:style w:type="paragraph" w:customStyle="1" w:styleId="11-SciencePG-Abstract-content">
    <w:name w:val="11-SciencePG-Abstract-content"/>
    <w:basedOn w:val="Normal"/>
    <w:qFormat/>
    <w:rsid w:val="00F35B30"/>
    <w:pPr>
      <w:widowControl w:val="0"/>
      <w:adjustRightInd w:val="0"/>
      <w:snapToGrid w:val="0"/>
      <w:spacing w:after="0" w:line="240" w:lineRule="exact"/>
      <w:jc w:val="both"/>
    </w:pPr>
    <w:rPr>
      <w:rFonts w:ascii="Times New Roman" w:eastAsia="Times New Roman" w:hAnsi="Times New Roman"/>
      <w:kern w:val="2"/>
      <w:sz w:val="20"/>
      <w:szCs w:val="20"/>
      <w:lang w:eastAsia="zh-CN"/>
    </w:rPr>
  </w:style>
  <w:style w:type="paragraph" w:customStyle="1" w:styleId="13-SciencePG-Keywords-content">
    <w:name w:val="13-SciencePG-Keywords-content"/>
    <w:basedOn w:val="Normal"/>
    <w:uiPriority w:val="99"/>
    <w:qFormat/>
    <w:rsid w:val="00F35B30"/>
    <w:pPr>
      <w:widowControl w:val="0"/>
      <w:adjustRightInd w:val="0"/>
      <w:snapToGrid w:val="0"/>
      <w:spacing w:before="160" w:line="240" w:lineRule="exact"/>
      <w:ind w:left="500" w:hangingChars="500" w:hanging="500"/>
    </w:pPr>
    <w:rPr>
      <w:rFonts w:ascii="Times New Roman" w:eastAsia="Times New Roman" w:hAnsi="Times New Roman"/>
      <w:kern w:val="2"/>
      <w:sz w:val="20"/>
      <w:szCs w:val="20"/>
      <w:lang w:eastAsia="zh-CN"/>
    </w:rPr>
  </w:style>
  <w:style w:type="paragraph" w:customStyle="1" w:styleId="14-SciencePG-Level1-single-line">
    <w:name w:val="14-SciencePG-Level1-single-line"/>
    <w:basedOn w:val="Normal"/>
    <w:qFormat/>
    <w:rsid w:val="00F35B30"/>
    <w:pPr>
      <w:widowControl w:val="0"/>
      <w:adjustRightInd w:val="0"/>
      <w:snapToGrid w:val="0"/>
      <w:spacing w:before="320" w:line="240" w:lineRule="exact"/>
    </w:pPr>
    <w:rPr>
      <w:rFonts w:ascii="Times New Roman" w:eastAsia="Times New Roman" w:hAnsi="Times New Roman"/>
      <w:b/>
      <w:kern w:val="2"/>
      <w:sz w:val="28"/>
      <w:szCs w:val="28"/>
      <w:lang w:eastAsia="zh-CN"/>
    </w:rPr>
  </w:style>
  <w:style w:type="paragraph" w:customStyle="1" w:styleId="20-SciencePG-Text">
    <w:name w:val="20-SciencePG-Text"/>
    <w:basedOn w:val="Normal"/>
    <w:qFormat/>
    <w:rsid w:val="00F35B30"/>
    <w:pPr>
      <w:widowControl w:val="0"/>
      <w:adjustRightInd w:val="0"/>
      <w:snapToGrid w:val="0"/>
      <w:spacing w:after="0" w:line="240" w:lineRule="exact"/>
      <w:ind w:firstLineChars="100" w:firstLine="100"/>
      <w:jc w:val="both"/>
    </w:pPr>
    <w:rPr>
      <w:rFonts w:ascii="Times New Roman" w:eastAsia="Times New Roman" w:hAnsi="Times New Roman"/>
      <w:kern w:val="2"/>
      <w:sz w:val="20"/>
      <w:szCs w:val="20"/>
      <w:lang w:eastAsia="zh-CN"/>
    </w:rPr>
  </w:style>
  <w:style w:type="paragraph" w:customStyle="1" w:styleId="21-SciencePG-Figure">
    <w:name w:val="21-SciencePG-Figure"/>
    <w:basedOn w:val="Normal"/>
    <w:uiPriority w:val="99"/>
    <w:qFormat/>
    <w:rsid w:val="00F35B30"/>
    <w:pPr>
      <w:widowControl w:val="0"/>
      <w:adjustRightInd w:val="0"/>
      <w:snapToGrid w:val="0"/>
      <w:spacing w:before="200" w:after="100" w:line="240" w:lineRule="auto"/>
      <w:jc w:val="center"/>
    </w:pPr>
    <w:rPr>
      <w:rFonts w:eastAsia="Times New Roman"/>
      <w:noProof/>
      <w:kern w:val="2"/>
      <w:sz w:val="24"/>
      <w:szCs w:val="21"/>
      <w:lang w:eastAsia="zh-CN"/>
    </w:rPr>
  </w:style>
  <w:style w:type="paragraph" w:customStyle="1" w:styleId="23-SciencePG-Figure-caption-multiple-lines">
    <w:name w:val="23-SciencePG-Figure-caption-multiple-lines"/>
    <w:basedOn w:val="Normal"/>
    <w:uiPriority w:val="99"/>
    <w:qFormat/>
    <w:rsid w:val="00F35B30"/>
    <w:pPr>
      <w:widowControl w:val="0"/>
      <w:adjustRightInd w:val="0"/>
      <w:snapToGrid w:val="0"/>
      <w:spacing w:before="100" w:after="200" w:line="200" w:lineRule="exact"/>
      <w:jc w:val="both"/>
    </w:pPr>
    <w:rPr>
      <w:rFonts w:ascii="Times New Roman" w:eastAsia="Times New Roman" w:hAnsi="Times New Roman"/>
      <w:i/>
      <w:kern w:val="2"/>
      <w:sz w:val="16"/>
      <w:szCs w:val="16"/>
      <w:lang w:eastAsia="zh-CN"/>
    </w:rPr>
  </w:style>
  <w:style w:type="paragraph" w:customStyle="1" w:styleId="24-SciencePG-Table-caption-single-line">
    <w:name w:val="24-SciencePG-Table-caption-single-line"/>
    <w:basedOn w:val="Normal"/>
    <w:qFormat/>
    <w:rsid w:val="00F35B30"/>
    <w:pPr>
      <w:widowControl w:val="0"/>
      <w:tabs>
        <w:tab w:val="left" w:pos="4680"/>
      </w:tabs>
      <w:adjustRightInd w:val="0"/>
      <w:snapToGrid w:val="0"/>
      <w:spacing w:before="200" w:after="100" w:line="200" w:lineRule="exact"/>
      <w:jc w:val="center"/>
    </w:pPr>
    <w:rPr>
      <w:rFonts w:ascii="Times New Roman" w:eastAsia="Times New Roman" w:hAnsi="Times New Roman"/>
      <w:i/>
      <w:kern w:val="2"/>
      <w:sz w:val="16"/>
      <w:szCs w:val="16"/>
      <w:lang w:eastAsia="zh-CN"/>
    </w:rPr>
  </w:style>
  <w:style w:type="paragraph" w:customStyle="1" w:styleId="27-SciencePG-Formula">
    <w:name w:val="27-SciencePG-Formula"/>
    <w:basedOn w:val="Normal"/>
    <w:uiPriority w:val="99"/>
    <w:qFormat/>
    <w:rsid w:val="00F35B30"/>
    <w:pPr>
      <w:widowControl w:val="0"/>
      <w:adjustRightInd w:val="0"/>
      <w:snapToGrid w:val="0"/>
      <w:spacing w:before="160" w:line="240" w:lineRule="auto"/>
      <w:jc w:val="right"/>
    </w:pPr>
    <w:rPr>
      <w:rFonts w:ascii="Times New Roman" w:eastAsia="Times New Roman" w:hAnsi="Times New Roman"/>
      <w:kern w:val="2"/>
      <w:sz w:val="20"/>
      <w:szCs w:val="20"/>
      <w:lang w:eastAsia="zh-CN"/>
    </w:rPr>
  </w:style>
  <w:style w:type="paragraph" w:customStyle="1" w:styleId="28-SciencePG-Table-head">
    <w:name w:val="28*-SciencePG-Table-head"/>
    <w:basedOn w:val="Normal"/>
    <w:qFormat/>
    <w:rsid w:val="00F35B30"/>
    <w:pPr>
      <w:widowControl w:val="0"/>
      <w:tabs>
        <w:tab w:val="left" w:pos="4680"/>
      </w:tabs>
      <w:adjustRightInd w:val="0"/>
      <w:snapToGrid w:val="0"/>
      <w:spacing w:after="0" w:line="200" w:lineRule="exact"/>
    </w:pPr>
    <w:rPr>
      <w:rFonts w:ascii="Times New Roman" w:eastAsia="Times New Roman" w:hAnsi="Times New Roman"/>
      <w:b/>
      <w:kern w:val="2"/>
      <w:sz w:val="16"/>
      <w:szCs w:val="21"/>
      <w:lang w:eastAsia="zh-CN"/>
    </w:rPr>
  </w:style>
  <w:style w:type="paragraph" w:customStyle="1" w:styleId="28-SciencePG-Table-text">
    <w:name w:val="28-SciencePG-Table-text"/>
    <w:basedOn w:val="20-SciencePG-Text"/>
    <w:qFormat/>
    <w:rsid w:val="00F35B30"/>
    <w:pPr>
      <w:spacing w:line="200" w:lineRule="exact"/>
      <w:ind w:firstLineChars="0" w:firstLine="0"/>
      <w:jc w:val="left"/>
    </w:pPr>
    <w:rPr>
      <w:sz w:val="16"/>
      <w:szCs w:val="18"/>
      <w:lang w:val="en-GB"/>
    </w:rPr>
  </w:style>
  <w:style w:type="paragraph" w:customStyle="1" w:styleId="33-SciencePG-ReferencesReferences">
    <w:name w:val="33-SciencePG-References (References)"/>
    <w:basedOn w:val="Normal"/>
    <w:uiPriority w:val="99"/>
    <w:qFormat/>
    <w:rsid w:val="00F35B30"/>
    <w:pPr>
      <w:widowControl w:val="0"/>
      <w:adjustRightInd w:val="0"/>
      <w:snapToGrid w:val="0"/>
      <w:spacing w:before="120" w:line="240" w:lineRule="exact"/>
    </w:pPr>
    <w:rPr>
      <w:rFonts w:ascii="Times New Roman" w:eastAsia="Times New Roman" w:hAnsi="Times New Roman"/>
      <w:b/>
      <w:kern w:val="2"/>
      <w:sz w:val="28"/>
      <w:szCs w:val="28"/>
      <w:lang w:eastAsia="zh-CN"/>
    </w:rPr>
  </w:style>
  <w:style w:type="paragraph" w:customStyle="1" w:styleId="34-SciencePG-References-content">
    <w:name w:val="34-SciencePG-References-content"/>
    <w:basedOn w:val="Normal"/>
    <w:uiPriority w:val="99"/>
    <w:qFormat/>
    <w:rsid w:val="00F35B30"/>
    <w:pPr>
      <w:widowControl w:val="0"/>
      <w:numPr>
        <w:numId w:val="1"/>
      </w:numPr>
      <w:adjustRightInd w:val="0"/>
      <w:snapToGrid w:val="0"/>
      <w:spacing w:line="200" w:lineRule="exact"/>
      <w:jc w:val="both"/>
    </w:pPr>
    <w:rPr>
      <w:rFonts w:ascii="Times New Roman" w:eastAsia="Times New Roman" w:hAnsi="Times New Roman"/>
      <w:kern w:val="2"/>
      <w:sz w:val="18"/>
      <w:szCs w:val="18"/>
      <w:lang w:eastAsia="zh-CN"/>
    </w:rPr>
  </w:style>
  <w:style w:type="paragraph" w:customStyle="1" w:styleId="38-SciencePG-line03">
    <w:name w:val="38-SciencePG-line03"/>
    <w:basedOn w:val="Normal"/>
    <w:uiPriority w:val="99"/>
    <w:qFormat/>
    <w:rsid w:val="00F35B30"/>
    <w:pPr>
      <w:widowControl w:val="0"/>
      <w:adjustRightInd w:val="0"/>
      <w:snapToGrid w:val="0"/>
      <w:spacing w:before="160" w:after="80" w:line="240" w:lineRule="exact"/>
      <w:jc w:val="both"/>
    </w:pPr>
    <w:rPr>
      <w:rFonts w:ascii="Arial" w:eastAsia="Times New Roman" w:hAnsi="Arial" w:cs="Arial"/>
      <w:b/>
      <w:kern w:val="2"/>
      <w:szCs w:val="21"/>
      <w:lang w:eastAsia="zh-CN"/>
    </w:rPr>
  </w:style>
  <w:style w:type="paragraph" w:customStyle="1" w:styleId="39-SciencePG-line04">
    <w:name w:val="39-SciencePG-line04"/>
    <w:basedOn w:val="Normal"/>
    <w:uiPriority w:val="99"/>
    <w:qFormat/>
    <w:rsid w:val="00F35B30"/>
    <w:pPr>
      <w:widowControl w:val="0"/>
      <w:adjustRightInd w:val="0"/>
      <w:snapToGrid w:val="0"/>
      <w:spacing w:line="240" w:lineRule="exact"/>
      <w:jc w:val="both"/>
    </w:pPr>
    <w:rPr>
      <w:rFonts w:ascii="Arial" w:eastAsia="Times New Roman" w:hAnsi="Arial" w:cs="Arial"/>
      <w:b/>
      <w:kern w:val="2"/>
      <w:szCs w:val="21"/>
      <w:lang w:eastAsia="zh-CN"/>
    </w:rPr>
  </w:style>
  <w:style w:type="paragraph" w:customStyle="1" w:styleId="40-SciencePG-line05">
    <w:name w:val="40-SciencePG-line05"/>
    <w:basedOn w:val="Normal"/>
    <w:uiPriority w:val="99"/>
    <w:qFormat/>
    <w:rsid w:val="00F35B30"/>
    <w:pPr>
      <w:widowControl w:val="0"/>
      <w:adjustRightInd w:val="0"/>
      <w:snapToGrid w:val="0"/>
      <w:spacing w:before="160" w:after="0" w:line="240" w:lineRule="exact"/>
      <w:jc w:val="both"/>
    </w:pPr>
    <w:rPr>
      <w:rFonts w:ascii="Times New Roman" w:eastAsiaTheme="minorEastAsia" w:hAnsi="Times New Roman"/>
      <w:b/>
      <w:kern w:val="2"/>
      <w:szCs w:val="21"/>
      <w:lang w:eastAsia="zh-CN"/>
    </w:rPr>
  </w:style>
  <w:style w:type="paragraph" w:customStyle="1" w:styleId="Pa0">
    <w:name w:val="Pa0"/>
    <w:basedOn w:val="Normal"/>
    <w:next w:val="Normal"/>
    <w:uiPriority w:val="99"/>
    <w:rsid w:val="00F35B30"/>
    <w:pPr>
      <w:autoSpaceDE w:val="0"/>
      <w:autoSpaceDN w:val="0"/>
      <w:adjustRightInd w:val="0"/>
      <w:spacing w:after="0" w:line="201" w:lineRule="atLeast"/>
    </w:pPr>
    <w:rPr>
      <w:rFonts w:ascii="Times New Roman" w:eastAsia="Calibri" w:hAnsi="Times New Roman" w:cs="Times New Roman"/>
      <w:sz w:val="24"/>
      <w:szCs w:val="24"/>
    </w:rPr>
  </w:style>
  <w:style w:type="paragraph" w:customStyle="1" w:styleId="Default">
    <w:name w:val="Default"/>
    <w:link w:val="DefaultChar"/>
    <w:qFormat/>
    <w:rsid w:val="00F35B3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0-SciencePG-Abstract">
    <w:name w:val="10-SciencePG-Abstract"/>
    <w:uiPriority w:val="1"/>
    <w:qFormat/>
    <w:rsid w:val="00F35B30"/>
    <w:rPr>
      <w:rFonts w:ascii="Times New Roman" w:eastAsia="Times New Roman" w:hAnsi="Times New Roman" w:cs="Times New Roman" w:hint="default"/>
      <w:b/>
      <w:bCs w:val="0"/>
      <w:sz w:val="24"/>
      <w:szCs w:val="24"/>
    </w:rPr>
  </w:style>
  <w:style w:type="character" w:customStyle="1" w:styleId="12-SciencePG-Keywords">
    <w:name w:val="12-SciencePG-Keywords"/>
    <w:uiPriority w:val="1"/>
    <w:qFormat/>
    <w:rsid w:val="00F35B30"/>
    <w:rPr>
      <w:rFonts w:ascii="Times New Roman" w:eastAsia="Times New Roman" w:hAnsi="Times New Roman" w:cs="Times New Roman" w:hint="default"/>
      <w:b/>
      <w:bCs w:val="0"/>
      <w:sz w:val="24"/>
      <w:szCs w:val="24"/>
    </w:rPr>
  </w:style>
  <w:style w:type="character" w:customStyle="1" w:styleId="normalii">
    <w:name w:val="normalii"/>
    <w:basedOn w:val="DefaultParagraphFont"/>
    <w:rsid w:val="00F35B30"/>
  </w:style>
  <w:style w:type="character" w:customStyle="1" w:styleId="CommentTextChar">
    <w:name w:val="Comment Text Char"/>
    <w:basedOn w:val="DefaultParagraphFont"/>
    <w:link w:val="CommentText"/>
    <w:uiPriority w:val="99"/>
    <w:semiHidden/>
    <w:rsid w:val="00F35B30"/>
    <w:rPr>
      <w:sz w:val="20"/>
      <w:szCs w:val="20"/>
      <w:lang w:val="en-GB"/>
    </w:rPr>
  </w:style>
  <w:style w:type="paragraph" w:styleId="CommentText">
    <w:name w:val="annotation text"/>
    <w:basedOn w:val="Normal"/>
    <w:link w:val="CommentTextChar"/>
    <w:semiHidden/>
    <w:unhideWhenUsed/>
    <w:rsid w:val="00F35B30"/>
    <w:pPr>
      <w:spacing w:after="200" w:line="240" w:lineRule="auto"/>
    </w:pPr>
    <w:rPr>
      <w:sz w:val="20"/>
      <w:szCs w:val="20"/>
      <w:lang w:val="en-GB"/>
    </w:rPr>
  </w:style>
  <w:style w:type="character" w:customStyle="1" w:styleId="CommentTextChar1">
    <w:name w:val="Comment Text Char1"/>
    <w:basedOn w:val="DefaultParagraphFont"/>
    <w:uiPriority w:val="99"/>
    <w:semiHidden/>
    <w:rsid w:val="00F35B30"/>
    <w:rPr>
      <w:sz w:val="20"/>
      <w:szCs w:val="20"/>
    </w:rPr>
  </w:style>
  <w:style w:type="character" w:customStyle="1" w:styleId="BalloonTextChar">
    <w:name w:val="Balloon Text Char"/>
    <w:basedOn w:val="DefaultParagraphFont"/>
    <w:link w:val="BalloonText"/>
    <w:uiPriority w:val="99"/>
    <w:rsid w:val="00F35B30"/>
    <w:rPr>
      <w:rFonts w:ascii="Tahoma" w:hAnsi="Tahoma" w:cs="Tahoma"/>
      <w:sz w:val="16"/>
      <w:szCs w:val="16"/>
      <w:lang w:val="en-GB"/>
    </w:rPr>
  </w:style>
  <w:style w:type="paragraph" w:styleId="BalloonText">
    <w:name w:val="Balloon Text"/>
    <w:basedOn w:val="Normal"/>
    <w:link w:val="BalloonTextChar"/>
    <w:uiPriority w:val="99"/>
    <w:unhideWhenUsed/>
    <w:rsid w:val="00F35B30"/>
    <w:pPr>
      <w:spacing w:after="0" w:line="240" w:lineRule="auto"/>
    </w:pPr>
    <w:rPr>
      <w:rFonts w:ascii="Tahoma" w:hAnsi="Tahoma" w:cs="Tahoma"/>
      <w:sz w:val="16"/>
      <w:szCs w:val="16"/>
      <w:lang w:val="en-GB"/>
    </w:rPr>
  </w:style>
  <w:style w:type="character" w:customStyle="1" w:styleId="BalloonTextChar1">
    <w:name w:val="Balloon Text Char1"/>
    <w:basedOn w:val="DefaultParagraphFont"/>
    <w:uiPriority w:val="99"/>
    <w:semiHidden/>
    <w:rsid w:val="00F35B30"/>
    <w:rPr>
      <w:rFonts w:ascii="Segoe UI" w:hAnsi="Segoe UI" w:cs="Segoe UI"/>
      <w:sz w:val="18"/>
      <w:szCs w:val="18"/>
    </w:rPr>
  </w:style>
  <w:style w:type="character" w:styleId="PlaceholderText">
    <w:name w:val="Placeholder Text"/>
    <w:basedOn w:val="DefaultParagraphFont"/>
    <w:uiPriority w:val="99"/>
    <w:semiHidden/>
    <w:rsid w:val="00F35B30"/>
    <w:rPr>
      <w:color w:val="808080"/>
    </w:rPr>
  </w:style>
  <w:style w:type="table" w:styleId="ListTable6Colorful-Accent3">
    <w:name w:val="List Table 6 Colorful Accent 3"/>
    <w:basedOn w:val="TableNormal"/>
    <w:uiPriority w:val="51"/>
    <w:rsid w:val="00F35B30"/>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0">
    <w:name w:val="Table Grid"/>
    <w:basedOn w:val="TableNormal"/>
    <w:uiPriority w:val="59"/>
    <w:rsid w:val="00F35B30"/>
    <w:pPr>
      <w:spacing w:after="0" w:line="240" w:lineRule="auto"/>
    </w:pPr>
    <w:rPr>
      <w:lang w:val="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44-SciencePG-Text-before-8-pounds">
    <w:name w:val="44-SciencePG-Text-before-8-pounds"/>
    <w:basedOn w:val="20-SciencePG-Text"/>
    <w:qFormat/>
    <w:rsid w:val="00F35B30"/>
    <w:pPr>
      <w:spacing w:before="160"/>
    </w:pPr>
  </w:style>
  <w:style w:type="paragraph" w:styleId="NoSpacing">
    <w:name w:val="No Spacing"/>
    <w:link w:val="NoSpacingChar"/>
    <w:uiPriority w:val="1"/>
    <w:qFormat/>
    <w:rsid w:val="00EE607D"/>
    <w:pPr>
      <w:spacing w:after="0" w:line="240" w:lineRule="auto"/>
    </w:pPr>
  </w:style>
  <w:style w:type="character" w:styleId="PageNumber">
    <w:name w:val="page number"/>
    <w:basedOn w:val="DefaultParagraphFont"/>
    <w:rsid w:val="00141FEF"/>
    <w:rPr>
      <w:rFonts w:cs="Times New Roman"/>
    </w:rPr>
  </w:style>
  <w:style w:type="character" w:customStyle="1" w:styleId="MapleInput">
    <w:name w:val="Maple Input"/>
    <w:uiPriority w:val="99"/>
    <w:rsid w:val="00141FEF"/>
    <w:rPr>
      <w:rFonts w:ascii="Courier New" w:hAnsi="Courier New"/>
      <w:b/>
      <w:color w:val="FF0000"/>
    </w:rPr>
  </w:style>
  <w:style w:type="paragraph" w:styleId="FootnoteText">
    <w:name w:val="footnote text"/>
    <w:aliases w:val="Footnote Text_E,Footnote TextE,Footnote E,E"/>
    <w:basedOn w:val="Normal"/>
    <w:link w:val="FootnoteTextChar"/>
    <w:rsid w:val="00141FEF"/>
    <w:pPr>
      <w:spacing w:after="0" w:line="240" w:lineRule="auto"/>
    </w:pPr>
    <w:rPr>
      <w:rFonts w:ascii="Times New Roman" w:eastAsia="Times New Roman" w:hAnsi="Times New Roman" w:cs="Times New Roman"/>
      <w:sz w:val="20"/>
      <w:szCs w:val="20"/>
      <w:lang w:val="tr-TR" w:eastAsia="tr-TR"/>
    </w:rPr>
  </w:style>
  <w:style w:type="character" w:customStyle="1" w:styleId="FootnoteTextChar">
    <w:name w:val="Footnote Text Char"/>
    <w:aliases w:val="Footnote Text_E Char,Footnote TextE Char,Footnote E Char,E Char"/>
    <w:basedOn w:val="DefaultParagraphFont"/>
    <w:link w:val="FootnoteText"/>
    <w:rsid w:val="00141FEF"/>
    <w:rPr>
      <w:rFonts w:ascii="Times New Roman" w:eastAsia="Times New Roman" w:hAnsi="Times New Roman" w:cs="Times New Roman"/>
      <w:sz w:val="20"/>
      <w:szCs w:val="20"/>
      <w:lang w:val="tr-TR" w:eastAsia="tr-TR"/>
    </w:rPr>
  </w:style>
  <w:style w:type="paragraph" w:customStyle="1" w:styleId="MapleOutput">
    <w:name w:val="Maple Output"/>
    <w:next w:val="Normal"/>
    <w:uiPriority w:val="99"/>
    <w:rsid w:val="00141FEF"/>
    <w:pPr>
      <w:autoSpaceDE w:val="0"/>
      <w:autoSpaceDN w:val="0"/>
      <w:adjustRightInd w:val="0"/>
      <w:spacing w:after="0" w:line="360" w:lineRule="auto"/>
      <w:jc w:val="center"/>
    </w:pPr>
    <w:rPr>
      <w:rFonts w:ascii="Times New Roman" w:eastAsia="Times New Roman" w:hAnsi="Times New Roman" w:cs="Times New Roman"/>
      <w:color w:val="000000"/>
      <w:sz w:val="24"/>
      <w:szCs w:val="24"/>
      <w:lang w:eastAsia="tr-TR"/>
    </w:rPr>
  </w:style>
  <w:style w:type="character" w:customStyle="1" w:styleId="apple-style-span">
    <w:name w:val="apple-style-span"/>
    <w:basedOn w:val="DefaultParagraphFont"/>
    <w:rsid w:val="00141FEF"/>
    <w:rPr>
      <w:rFonts w:cs="Times New Roman"/>
    </w:rPr>
  </w:style>
  <w:style w:type="character" w:styleId="SubtleEmphasis">
    <w:name w:val="Subtle Emphasis"/>
    <w:basedOn w:val="DefaultParagraphFont"/>
    <w:uiPriority w:val="19"/>
    <w:qFormat/>
    <w:rsid w:val="00B1467F"/>
    <w:rPr>
      <w:i/>
      <w:iCs/>
      <w:color w:val="404040" w:themeColor="text1" w:themeTint="BF"/>
    </w:rPr>
  </w:style>
  <w:style w:type="paragraph" w:styleId="BodyTextIndent">
    <w:name w:val="Body Text Indent"/>
    <w:basedOn w:val="Normal"/>
    <w:link w:val="BodyTextIndentChar"/>
    <w:uiPriority w:val="99"/>
    <w:unhideWhenUsed/>
    <w:rsid w:val="001A6572"/>
    <w:pPr>
      <w:spacing w:after="120"/>
      <w:ind w:left="360"/>
    </w:pPr>
  </w:style>
  <w:style w:type="character" w:customStyle="1" w:styleId="BodyTextIndentChar">
    <w:name w:val="Body Text Indent Char"/>
    <w:basedOn w:val="DefaultParagraphFont"/>
    <w:link w:val="BodyTextIndent"/>
    <w:uiPriority w:val="99"/>
    <w:rsid w:val="001A6572"/>
  </w:style>
  <w:style w:type="character" w:customStyle="1" w:styleId="kejjeyrkwrd1">
    <w:name w:val="kejjeyrkwrd1"/>
    <w:basedOn w:val="DefaultParagraphFont"/>
    <w:rsid w:val="00DA0A17"/>
  </w:style>
  <w:style w:type="paragraph" w:customStyle="1" w:styleId="ME1">
    <w:name w:val="ME甲信越支部アウトライン1"/>
    <w:basedOn w:val="Normal"/>
    <w:next w:val="Normal"/>
    <w:rsid w:val="00DA0A17"/>
    <w:pPr>
      <w:widowControl w:val="0"/>
      <w:numPr>
        <w:numId w:val="2"/>
      </w:numPr>
      <w:tabs>
        <w:tab w:val="clear" w:pos="400"/>
        <w:tab w:val="num" w:pos="504"/>
      </w:tabs>
      <w:spacing w:before="57" w:after="57" w:line="240" w:lineRule="auto"/>
      <w:ind w:left="403" w:hanging="403"/>
      <w:jc w:val="both"/>
    </w:pPr>
    <w:rPr>
      <w:rFonts w:ascii="Times New Roman" w:eastAsia="MS Mincho" w:hAnsi="Times New Roman" w:cs="Times New Roman"/>
      <w:b/>
      <w:kern w:val="2"/>
      <w:sz w:val="20"/>
      <w:szCs w:val="20"/>
      <w:lang w:eastAsia="ja-JP"/>
    </w:rPr>
  </w:style>
  <w:style w:type="paragraph" w:customStyle="1" w:styleId="ME1-2">
    <w:name w:val="ME甲信越支部アウトライン1-2"/>
    <w:basedOn w:val="Normal"/>
    <w:next w:val="Normal"/>
    <w:rsid w:val="00DA0A17"/>
    <w:pPr>
      <w:widowControl w:val="0"/>
      <w:numPr>
        <w:ilvl w:val="1"/>
        <w:numId w:val="2"/>
      </w:numPr>
      <w:tabs>
        <w:tab w:val="clear" w:pos="1000"/>
        <w:tab w:val="num" w:pos="504"/>
      </w:tabs>
      <w:spacing w:after="0" w:line="240" w:lineRule="auto"/>
      <w:ind w:left="240" w:hangingChars="240" w:hanging="240"/>
      <w:jc w:val="both"/>
    </w:pPr>
    <w:rPr>
      <w:rFonts w:ascii="Times New Roman" w:eastAsia="MS Mincho" w:hAnsi="Times New Roman" w:cs="Times New Roman"/>
      <w:kern w:val="2"/>
      <w:sz w:val="20"/>
      <w:szCs w:val="20"/>
      <w:lang w:eastAsia="ja-JP"/>
    </w:rPr>
  </w:style>
  <w:style w:type="character" w:customStyle="1" w:styleId="st1">
    <w:name w:val="st1"/>
    <w:basedOn w:val="DefaultParagraphFont"/>
    <w:rsid w:val="00DA0A17"/>
  </w:style>
  <w:style w:type="paragraph" w:styleId="PlainText">
    <w:name w:val="Plain Text"/>
    <w:basedOn w:val="Normal"/>
    <w:link w:val="PlainTextChar"/>
    <w:rsid w:val="00DA0A17"/>
    <w:pPr>
      <w:widowControl w:val="0"/>
      <w:spacing w:after="0" w:line="240" w:lineRule="auto"/>
      <w:jc w:val="both"/>
    </w:pPr>
    <w:rPr>
      <w:rFonts w:ascii="MS Mincho" w:eastAsia="MS Mincho" w:hAnsi="Courier New" w:cs="Times New Roman"/>
      <w:kern w:val="2"/>
      <w:sz w:val="21"/>
      <w:szCs w:val="20"/>
      <w:lang w:eastAsia="ja-JP"/>
    </w:rPr>
  </w:style>
  <w:style w:type="character" w:customStyle="1" w:styleId="PlainTextChar">
    <w:name w:val="Plain Text Char"/>
    <w:basedOn w:val="DefaultParagraphFont"/>
    <w:link w:val="PlainText"/>
    <w:rsid w:val="00DA0A17"/>
    <w:rPr>
      <w:rFonts w:ascii="MS Mincho" w:eastAsia="MS Mincho" w:hAnsi="Courier New" w:cs="Times New Roman"/>
      <w:kern w:val="2"/>
      <w:sz w:val="21"/>
      <w:szCs w:val="20"/>
      <w:lang w:eastAsia="ja-JP"/>
    </w:rPr>
  </w:style>
  <w:style w:type="paragraph" w:customStyle="1" w:styleId="SAP19-Level1HeadingMulti-line">
    <w:name w:val="SAP19-Level 1 Heading Multi-line"/>
    <w:qFormat/>
    <w:rsid w:val="00DA0A17"/>
    <w:pPr>
      <w:spacing w:before="468" w:after="156" w:line="240" w:lineRule="exact"/>
      <w:ind w:left="100" w:hangingChars="100" w:hanging="100"/>
      <w:outlineLvl w:val="0"/>
    </w:pPr>
    <w:rPr>
      <w:rFonts w:ascii="Times New Roman" w:eastAsia="Times New Roman" w:hAnsi="Times New Roman" w:cs="Times New Roman"/>
      <w:b/>
      <w:sz w:val="28"/>
      <w:szCs w:val="24"/>
      <w:lang w:val="en-AU" w:eastAsia="zh-CN"/>
    </w:rPr>
  </w:style>
  <w:style w:type="character" w:customStyle="1" w:styleId="SAP10-ParagraphChar">
    <w:name w:val="SAP10-Paragraph Char"/>
    <w:basedOn w:val="DefaultParagraphFont"/>
    <w:link w:val="SAP10-Paragraph"/>
    <w:locked/>
    <w:rsid w:val="00DA0A17"/>
    <w:rPr>
      <w:rFonts w:ascii="Times New Roman" w:eastAsia="Times New Roman" w:hAnsi="Times New Roman" w:cs="Times New Roman"/>
      <w:sz w:val="20"/>
      <w:szCs w:val="24"/>
      <w:lang w:val="en-AU"/>
    </w:rPr>
  </w:style>
  <w:style w:type="paragraph" w:customStyle="1" w:styleId="SAP10-Paragraph">
    <w:name w:val="SAP10-Paragraph"/>
    <w:link w:val="SAP10-ParagraphChar"/>
    <w:rsid w:val="00DA0A17"/>
    <w:pPr>
      <w:adjustRightInd w:val="0"/>
      <w:snapToGrid w:val="0"/>
      <w:spacing w:after="0" w:line="240" w:lineRule="exact"/>
      <w:ind w:firstLineChars="100" w:firstLine="100"/>
      <w:jc w:val="both"/>
    </w:pPr>
    <w:rPr>
      <w:rFonts w:ascii="Times New Roman" w:eastAsia="Times New Roman" w:hAnsi="Times New Roman" w:cs="Times New Roman"/>
      <w:sz w:val="20"/>
      <w:szCs w:val="24"/>
      <w:lang w:val="en-AU"/>
    </w:rPr>
  </w:style>
  <w:style w:type="paragraph" w:customStyle="1" w:styleId="references">
    <w:name w:val="references"/>
    <w:uiPriority w:val="99"/>
    <w:rsid w:val="00DA0A17"/>
    <w:pPr>
      <w:numPr>
        <w:numId w:val="3"/>
      </w:numPr>
      <w:spacing w:after="50" w:line="180" w:lineRule="exact"/>
      <w:jc w:val="both"/>
    </w:pPr>
    <w:rPr>
      <w:rFonts w:ascii="Times New Roman" w:eastAsia="MS Mincho" w:hAnsi="Times New Roman" w:cs="Times New Roman"/>
      <w:noProof/>
      <w:sz w:val="16"/>
      <w:szCs w:val="16"/>
    </w:rPr>
  </w:style>
  <w:style w:type="character" w:customStyle="1" w:styleId="invnum">
    <w:name w:val="inv_num"/>
    <w:basedOn w:val="DefaultParagraphFont"/>
    <w:rsid w:val="00DA0A17"/>
  </w:style>
  <w:style w:type="paragraph" w:customStyle="1" w:styleId="keywords">
    <w:name w:val="key words"/>
    <w:rsid w:val="00737C93"/>
    <w:pPr>
      <w:suppressAutoHyphens/>
      <w:spacing w:after="120" w:line="240" w:lineRule="auto"/>
      <w:ind w:firstLine="288"/>
      <w:jc w:val="both"/>
    </w:pPr>
    <w:rPr>
      <w:rFonts w:ascii="Times New Roman" w:eastAsia="SimSun" w:hAnsi="Times New Roman" w:cs="Times New Roman"/>
      <w:b/>
      <w:bCs/>
      <w:iCs/>
      <w:sz w:val="18"/>
      <w:szCs w:val="18"/>
    </w:rPr>
  </w:style>
  <w:style w:type="character" w:customStyle="1" w:styleId="A1">
    <w:name w:val="A1"/>
    <w:uiPriority w:val="99"/>
    <w:rsid w:val="00747EB9"/>
    <w:rPr>
      <w:b/>
      <w:bCs/>
      <w:color w:val="000000"/>
      <w:sz w:val="20"/>
      <w:szCs w:val="20"/>
    </w:rPr>
  </w:style>
  <w:style w:type="character" w:customStyle="1" w:styleId="A2">
    <w:name w:val="A2"/>
    <w:uiPriority w:val="99"/>
    <w:rsid w:val="00747EB9"/>
    <w:rPr>
      <w:b/>
      <w:bCs/>
      <w:color w:val="000000"/>
      <w:sz w:val="11"/>
      <w:szCs w:val="11"/>
    </w:rPr>
  </w:style>
  <w:style w:type="paragraph" w:styleId="BodyText2">
    <w:name w:val="Body Text 2"/>
    <w:basedOn w:val="Normal"/>
    <w:link w:val="BodyText2Char"/>
    <w:unhideWhenUsed/>
    <w:rsid w:val="00F272D7"/>
    <w:pPr>
      <w:spacing w:after="120" w:line="480" w:lineRule="auto"/>
    </w:pPr>
  </w:style>
  <w:style w:type="character" w:customStyle="1" w:styleId="BodyText2Char">
    <w:name w:val="Body Text 2 Char"/>
    <w:basedOn w:val="DefaultParagraphFont"/>
    <w:link w:val="BodyText2"/>
    <w:uiPriority w:val="99"/>
    <w:semiHidden/>
    <w:rsid w:val="00F272D7"/>
  </w:style>
  <w:style w:type="character" w:customStyle="1" w:styleId="fn">
    <w:name w:val="fn"/>
    <w:basedOn w:val="DefaultParagraphFont"/>
    <w:rsid w:val="00F272D7"/>
  </w:style>
  <w:style w:type="paragraph" w:customStyle="1" w:styleId="a0">
    <w:name w:val=".."/>
    <w:basedOn w:val="Normal"/>
    <w:next w:val="Normal"/>
    <w:uiPriority w:val="99"/>
    <w:rsid w:val="00C0063E"/>
    <w:pPr>
      <w:autoSpaceDE w:val="0"/>
      <w:autoSpaceDN w:val="0"/>
      <w:adjustRightInd w:val="0"/>
      <w:spacing w:after="0" w:line="240" w:lineRule="auto"/>
    </w:pPr>
    <w:rPr>
      <w:rFonts w:ascii="Arial" w:hAnsi="Arial" w:cs="Arial"/>
      <w:sz w:val="24"/>
      <w:szCs w:val="24"/>
    </w:rPr>
  </w:style>
  <w:style w:type="paragraph" w:customStyle="1" w:styleId="TableParagraph">
    <w:name w:val="Table Paragraph"/>
    <w:basedOn w:val="Normal"/>
    <w:uiPriority w:val="1"/>
    <w:qFormat/>
    <w:rsid w:val="0031228A"/>
    <w:pPr>
      <w:widowControl w:val="0"/>
      <w:spacing w:after="0" w:line="193" w:lineRule="exact"/>
      <w:ind w:left="119"/>
    </w:pPr>
    <w:rPr>
      <w:rFonts w:ascii="PMingLiU" w:eastAsia="PMingLiU" w:hAnsi="PMingLiU" w:cs="PMingLiU"/>
    </w:rPr>
  </w:style>
  <w:style w:type="character" w:customStyle="1" w:styleId="texhtml">
    <w:name w:val="texhtml"/>
    <w:basedOn w:val="DefaultParagraphFont"/>
    <w:rsid w:val="00423F98"/>
  </w:style>
  <w:style w:type="character" w:customStyle="1" w:styleId="nowrap">
    <w:name w:val="nowrap"/>
    <w:basedOn w:val="DefaultParagraphFont"/>
    <w:rsid w:val="00423F98"/>
  </w:style>
  <w:style w:type="paragraph" w:styleId="Subtitle">
    <w:name w:val="Subtitle"/>
    <w:basedOn w:val="Normal"/>
    <w:next w:val="Normal"/>
    <w:link w:val="SubtitleChar"/>
    <w:uiPriority w:val="11"/>
    <w:qFormat/>
    <w:rsid w:val="009456F6"/>
    <w:pPr>
      <w:spacing w:before="200" w:after="900" w:line="240" w:lineRule="auto"/>
      <w:jc w:val="right"/>
    </w:pPr>
    <w:rPr>
      <w:i/>
      <w:iCs/>
      <w:sz w:val="24"/>
      <w:szCs w:val="24"/>
      <w:lang w:bidi="en-US"/>
    </w:rPr>
  </w:style>
  <w:style w:type="character" w:customStyle="1" w:styleId="SubtitleChar">
    <w:name w:val="Subtitle Char"/>
    <w:basedOn w:val="DefaultParagraphFont"/>
    <w:link w:val="Subtitle"/>
    <w:uiPriority w:val="11"/>
    <w:rsid w:val="009456F6"/>
    <w:rPr>
      <w:i/>
      <w:iCs/>
      <w:sz w:val="24"/>
      <w:szCs w:val="24"/>
      <w:lang w:bidi="en-US"/>
    </w:rPr>
  </w:style>
  <w:style w:type="numbering" w:customStyle="1" w:styleId="BulletBig">
    <w:name w:val="Bullet Big"/>
    <w:rsid w:val="00615CD5"/>
    <w:pPr>
      <w:numPr>
        <w:numId w:val="4"/>
      </w:numPr>
    </w:pPr>
  </w:style>
  <w:style w:type="numbering" w:customStyle="1" w:styleId="Numbered">
    <w:name w:val="Numbered"/>
    <w:rsid w:val="00615CD5"/>
    <w:pPr>
      <w:numPr>
        <w:numId w:val="5"/>
      </w:numPr>
    </w:pPr>
  </w:style>
  <w:style w:type="paragraph" w:styleId="Caption">
    <w:name w:val="caption"/>
    <w:basedOn w:val="Normal"/>
    <w:next w:val="Normal"/>
    <w:link w:val="CaptionChar"/>
    <w:uiPriority w:val="35"/>
    <w:qFormat/>
    <w:rsid w:val="0056762B"/>
    <w:pPr>
      <w:spacing w:after="0" w:line="240" w:lineRule="auto"/>
      <w:jc w:val="both"/>
    </w:pPr>
    <w:rPr>
      <w:rFonts w:ascii="Times New Roman" w:eastAsia="Times New Roman" w:hAnsi="Times New Roman" w:cs="Times New Roman"/>
      <w:b/>
      <w:bCs/>
      <w:kern w:val="24"/>
      <w:szCs w:val="24"/>
    </w:rPr>
  </w:style>
  <w:style w:type="character" w:styleId="CommentReference">
    <w:name w:val="annotation reference"/>
    <w:uiPriority w:val="99"/>
    <w:semiHidden/>
    <w:unhideWhenUsed/>
    <w:rsid w:val="00D46F17"/>
    <w:rPr>
      <w:sz w:val="16"/>
      <w:szCs w:val="16"/>
    </w:rPr>
  </w:style>
  <w:style w:type="paragraph" w:styleId="CommentSubject">
    <w:name w:val="annotation subject"/>
    <w:basedOn w:val="CommentText"/>
    <w:next w:val="CommentText"/>
    <w:link w:val="CommentSubjectChar"/>
    <w:uiPriority w:val="99"/>
    <w:semiHidden/>
    <w:unhideWhenUsed/>
    <w:rsid w:val="00D46F17"/>
    <w:pPr>
      <w:spacing w:after="160"/>
    </w:pPr>
    <w:rPr>
      <w:b/>
      <w:bCs/>
      <w:lang w:val="en-US"/>
    </w:rPr>
  </w:style>
  <w:style w:type="character" w:customStyle="1" w:styleId="CommentSubjectChar">
    <w:name w:val="Comment Subject Char"/>
    <w:basedOn w:val="CommentTextChar"/>
    <w:link w:val="CommentSubject"/>
    <w:uiPriority w:val="99"/>
    <w:semiHidden/>
    <w:rsid w:val="00D46F17"/>
    <w:rPr>
      <w:b/>
      <w:bCs/>
      <w:sz w:val="20"/>
      <w:szCs w:val="20"/>
      <w:lang w:val="en-GB"/>
    </w:rPr>
  </w:style>
  <w:style w:type="character" w:styleId="FootnoteReference">
    <w:name w:val="footnote reference"/>
    <w:basedOn w:val="DefaultParagraphFont"/>
    <w:unhideWhenUsed/>
    <w:rsid w:val="00D35506"/>
    <w:rPr>
      <w:vertAlign w:val="superscript"/>
    </w:rPr>
  </w:style>
  <w:style w:type="character" w:customStyle="1" w:styleId="hlfld-title2">
    <w:name w:val="hlfld-title2"/>
    <w:basedOn w:val="DefaultParagraphFont"/>
    <w:rsid w:val="006A2AEA"/>
  </w:style>
  <w:style w:type="character" w:customStyle="1" w:styleId="hlfld-contribauthor">
    <w:name w:val="hlfld-contribauthor"/>
    <w:basedOn w:val="DefaultParagraphFont"/>
    <w:rsid w:val="006A2AEA"/>
  </w:style>
  <w:style w:type="character" w:customStyle="1" w:styleId="nlmx">
    <w:name w:val="nlm_x"/>
    <w:basedOn w:val="DefaultParagraphFont"/>
    <w:rsid w:val="006A2AEA"/>
  </w:style>
  <w:style w:type="paragraph" w:customStyle="1" w:styleId="ListParagraph1">
    <w:name w:val="List Paragraph1"/>
    <w:basedOn w:val="Normal"/>
    <w:uiPriority w:val="34"/>
    <w:qFormat/>
    <w:rsid w:val="007F06C3"/>
    <w:pPr>
      <w:spacing w:after="200" w:line="276" w:lineRule="auto"/>
      <w:ind w:left="720"/>
    </w:pPr>
    <w:rPr>
      <w:rFonts w:ascii="Calibri" w:eastAsia="Calibri" w:hAnsi="Calibri" w:cs="Times New Roman"/>
      <w:lang w:val="ru-RU" w:eastAsia="ru-RU"/>
    </w:rPr>
  </w:style>
  <w:style w:type="character" w:customStyle="1" w:styleId="Heading8Char">
    <w:name w:val="Heading 8 Char"/>
    <w:basedOn w:val="DefaultParagraphFont"/>
    <w:link w:val="Heading8"/>
    <w:uiPriority w:val="9"/>
    <w:rsid w:val="0013458F"/>
    <w:rPr>
      <w:rFonts w:ascii="Arial" w:eastAsia="Times New Roman" w:hAnsi="Arial" w:cs="Times New Roman"/>
      <w:b/>
      <w:bCs/>
      <w:sz w:val="24"/>
    </w:rPr>
  </w:style>
  <w:style w:type="character" w:customStyle="1" w:styleId="textssecondarysummary">
    <w:name w:val="textssecondarysummary"/>
    <w:basedOn w:val="DefaultParagraphFont"/>
    <w:rsid w:val="0013458F"/>
  </w:style>
  <w:style w:type="character" w:customStyle="1" w:styleId="newbody">
    <w:name w:val="newbody"/>
    <w:basedOn w:val="DefaultParagraphFont"/>
    <w:rsid w:val="0013458F"/>
  </w:style>
  <w:style w:type="character" w:customStyle="1" w:styleId="newheadline">
    <w:name w:val="newheadline"/>
    <w:rsid w:val="0013458F"/>
    <w:rPr>
      <w:rFonts w:ascii="Arial" w:hAnsi="Arial" w:cs="Arial"/>
      <w:sz w:val="28"/>
    </w:rPr>
  </w:style>
  <w:style w:type="paragraph" w:styleId="Title">
    <w:name w:val="Title"/>
    <w:basedOn w:val="Normal"/>
    <w:link w:val="TitleChar"/>
    <w:uiPriority w:val="10"/>
    <w:qFormat/>
    <w:rsid w:val="0013458F"/>
    <w:pPr>
      <w:spacing w:after="0" w:line="240" w:lineRule="auto"/>
      <w:jc w:val="center"/>
    </w:pPr>
    <w:rPr>
      <w:rFonts w:ascii="Times New Roman" w:eastAsia="Times New Roman" w:hAnsi="Times New Roman" w:cs="Times New Roman"/>
      <w:b/>
      <w:bCs/>
      <w:sz w:val="28"/>
      <w:szCs w:val="24"/>
      <w:lang w:val="en-GB"/>
    </w:rPr>
  </w:style>
  <w:style w:type="character" w:customStyle="1" w:styleId="TitleChar">
    <w:name w:val="Title Char"/>
    <w:basedOn w:val="DefaultParagraphFont"/>
    <w:link w:val="Title"/>
    <w:uiPriority w:val="10"/>
    <w:rsid w:val="0013458F"/>
    <w:rPr>
      <w:rFonts w:ascii="Times New Roman" w:eastAsia="Times New Roman" w:hAnsi="Times New Roman" w:cs="Times New Roman"/>
      <w:b/>
      <w:bCs/>
      <w:sz w:val="28"/>
      <w:szCs w:val="24"/>
      <w:lang w:val="en-GB"/>
    </w:rPr>
  </w:style>
  <w:style w:type="character" w:styleId="FollowedHyperlink">
    <w:name w:val="FollowedHyperlink"/>
    <w:uiPriority w:val="99"/>
    <w:rsid w:val="0013458F"/>
    <w:rPr>
      <w:color w:val="800080"/>
      <w:u w:val="single"/>
    </w:rPr>
  </w:style>
  <w:style w:type="paragraph" w:customStyle="1" w:styleId="Body">
    <w:name w:val="Body"/>
    <w:basedOn w:val="Normal"/>
    <w:rsid w:val="0013458F"/>
    <w:pPr>
      <w:spacing w:before="120" w:after="0" w:line="240" w:lineRule="auto"/>
      <w:ind w:left="709"/>
    </w:pPr>
    <w:rPr>
      <w:rFonts w:ascii="Arial" w:eastAsia="Times New Roman" w:hAnsi="Arial" w:cs="Times New Roman"/>
      <w:sz w:val="20"/>
      <w:szCs w:val="20"/>
      <w:lang w:eastAsia="de-DE"/>
    </w:rPr>
  </w:style>
  <w:style w:type="paragraph" w:customStyle="1" w:styleId="Heading">
    <w:name w:val="Heading"/>
    <w:basedOn w:val="Normal"/>
    <w:next w:val="Normal"/>
    <w:rsid w:val="0013458F"/>
    <w:pPr>
      <w:keepNext/>
      <w:numPr>
        <w:numId w:val="7"/>
      </w:numPr>
      <w:tabs>
        <w:tab w:val="clear" w:pos="1080"/>
      </w:tabs>
      <w:spacing w:before="600" w:after="240" w:line="480" w:lineRule="exact"/>
      <w:ind w:left="0" w:firstLine="0"/>
    </w:pPr>
    <w:rPr>
      <w:rFonts w:ascii="Arial" w:eastAsia="Times New Roman" w:hAnsi="Arial" w:cs="Times New Roman"/>
      <w:b/>
      <w:sz w:val="32"/>
      <w:szCs w:val="20"/>
      <w:lang w:eastAsia="de-DE"/>
    </w:rPr>
  </w:style>
  <w:style w:type="paragraph" w:customStyle="1" w:styleId="CellBody">
    <w:name w:val="CellBody"/>
    <w:basedOn w:val="Normal"/>
    <w:rsid w:val="0013458F"/>
    <w:pPr>
      <w:spacing w:before="40" w:after="20" w:line="240" w:lineRule="auto"/>
      <w:ind w:left="57"/>
    </w:pPr>
    <w:rPr>
      <w:rFonts w:ascii="Arial" w:eastAsia="Times New Roman" w:hAnsi="Arial" w:cs="Times New Roman"/>
      <w:sz w:val="20"/>
      <w:szCs w:val="20"/>
      <w:lang w:eastAsia="de-DE"/>
    </w:rPr>
  </w:style>
  <w:style w:type="paragraph" w:customStyle="1" w:styleId="Hyphen">
    <w:name w:val="Hyphen"/>
    <w:basedOn w:val="CellBody"/>
    <w:rsid w:val="0013458F"/>
    <w:pPr>
      <w:tabs>
        <w:tab w:val="num" w:pos="420"/>
      </w:tabs>
      <w:spacing w:before="0" w:after="0"/>
      <w:ind w:left="420" w:hanging="420"/>
    </w:pPr>
  </w:style>
  <w:style w:type="paragraph" w:customStyle="1" w:styleId="Bullet">
    <w:name w:val="Bullet"/>
    <w:basedOn w:val="CellBody"/>
    <w:rsid w:val="0013458F"/>
    <w:pPr>
      <w:numPr>
        <w:numId w:val="15"/>
      </w:numPr>
      <w:tabs>
        <w:tab w:val="clear" w:pos="777"/>
        <w:tab w:val="num" w:pos="1134"/>
      </w:tabs>
      <w:spacing w:before="60" w:after="0"/>
      <w:ind w:left="1135" w:hanging="284"/>
    </w:pPr>
  </w:style>
  <w:style w:type="paragraph" w:customStyle="1" w:styleId="Text1">
    <w:name w:val="Text1"/>
    <w:basedOn w:val="Hyphen"/>
    <w:rsid w:val="0013458F"/>
    <w:pPr>
      <w:numPr>
        <w:numId w:val="8"/>
      </w:numPr>
      <w:tabs>
        <w:tab w:val="clear" w:pos="360"/>
      </w:tabs>
      <w:ind w:left="720" w:firstLine="0"/>
    </w:pPr>
  </w:style>
  <w:style w:type="paragraph" w:customStyle="1" w:styleId="Text2">
    <w:name w:val="Text2"/>
    <w:basedOn w:val="Hyphen"/>
    <w:rsid w:val="0013458F"/>
    <w:pPr>
      <w:tabs>
        <w:tab w:val="clear" w:pos="420"/>
      </w:tabs>
      <w:ind w:left="720" w:firstLine="0"/>
    </w:pPr>
  </w:style>
  <w:style w:type="paragraph" w:customStyle="1" w:styleId="Bullet1">
    <w:name w:val="Bullet1"/>
    <w:basedOn w:val="Bullet"/>
    <w:rsid w:val="0013458F"/>
    <w:pPr>
      <w:numPr>
        <w:numId w:val="0"/>
      </w:numPr>
      <w:tabs>
        <w:tab w:val="num" w:pos="400"/>
      </w:tabs>
      <w:ind w:left="400" w:hanging="400"/>
    </w:pPr>
  </w:style>
  <w:style w:type="paragraph" w:customStyle="1" w:styleId="Text3">
    <w:name w:val="Text3"/>
    <w:basedOn w:val="Text2"/>
    <w:rsid w:val="0013458F"/>
    <w:pPr>
      <w:ind w:left="1350" w:hanging="630"/>
    </w:pPr>
  </w:style>
  <w:style w:type="paragraph" w:customStyle="1" w:styleId="Text4">
    <w:name w:val="Text4"/>
    <w:basedOn w:val="Text3"/>
    <w:rsid w:val="0013458F"/>
    <w:pPr>
      <w:ind w:left="1440" w:firstLine="0"/>
    </w:pPr>
  </w:style>
  <w:style w:type="paragraph" w:customStyle="1" w:styleId="Rule">
    <w:name w:val="Rule"/>
    <w:basedOn w:val="Body"/>
    <w:rsid w:val="0013458F"/>
    <w:pPr>
      <w:numPr>
        <w:numId w:val="9"/>
      </w:numPr>
      <w:tabs>
        <w:tab w:val="clear" w:pos="360"/>
      </w:tabs>
      <w:ind w:left="1152" w:hanging="432"/>
    </w:pPr>
  </w:style>
  <w:style w:type="paragraph" w:customStyle="1" w:styleId="Reference">
    <w:name w:val="Reference"/>
    <w:basedOn w:val="Body"/>
    <w:rsid w:val="0013458F"/>
    <w:pPr>
      <w:numPr>
        <w:numId w:val="4"/>
      </w:numPr>
      <w:tabs>
        <w:tab w:val="left" w:pos="1260"/>
        <w:tab w:val="left" w:pos="2970"/>
      </w:tabs>
      <w:jc w:val="both"/>
    </w:pPr>
  </w:style>
  <w:style w:type="paragraph" w:customStyle="1" w:styleId="DocumentTitle">
    <w:name w:val="Document Title"/>
    <w:basedOn w:val="Normal"/>
    <w:rsid w:val="0013458F"/>
    <w:pPr>
      <w:spacing w:before="120" w:after="120" w:line="240" w:lineRule="auto"/>
      <w:ind w:right="57"/>
      <w:jc w:val="center"/>
    </w:pPr>
    <w:rPr>
      <w:rFonts w:ascii="Arial" w:eastAsia="Times New Roman" w:hAnsi="Arial" w:cs="Times New Roman"/>
      <w:sz w:val="56"/>
      <w:szCs w:val="20"/>
      <w:lang w:val="de-DE" w:eastAsia="de-DE"/>
    </w:rPr>
  </w:style>
  <w:style w:type="paragraph" w:customStyle="1" w:styleId="CellHeading">
    <w:name w:val="CellHeading"/>
    <w:basedOn w:val="Normal"/>
    <w:rsid w:val="0013458F"/>
    <w:pPr>
      <w:tabs>
        <w:tab w:val="left" w:pos="3856"/>
        <w:tab w:val="left" w:pos="5103"/>
        <w:tab w:val="left" w:pos="6407"/>
        <w:tab w:val="left" w:pos="7711"/>
        <w:tab w:val="left" w:pos="8959"/>
      </w:tabs>
      <w:spacing w:before="60" w:after="20" w:line="240" w:lineRule="exact"/>
      <w:ind w:left="170" w:right="227"/>
    </w:pPr>
    <w:rPr>
      <w:rFonts w:ascii="Helvetica" w:eastAsia="Times New Roman" w:hAnsi="Helvetica" w:cs="Times New Roman"/>
      <w:b/>
      <w:sz w:val="20"/>
      <w:szCs w:val="20"/>
      <w:lang w:eastAsia="de-DE"/>
    </w:rPr>
  </w:style>
  <w:style w:type="paragraph" w:customStyle="1" w:styleId="RuleHeader">
    <w:name w:val="RuleHeader"/>
    <w:basedOn w:val="Rule"/>
    <w:rsid w:val="0013458F"/>
    <w:rPr>
      <w:b/>
    </w:rPr>
  </w:style>
  <w:style w:type="paragraph" w:customStyle="1" w:styleId="BulletIntendent">
    <w:name w:val="Bullet Intendent"/>
    <w:basedOn w:val="ListBullet3"/>
    <w:rsid w:val="0013458F"/>
    <w:pPr>
      <w:numPr>
        <w:numId w:val="0"/>
      </w:numPr>
      <w:tabs>
        <w:tab w:val="num" w:pos="926"/>
      </w:tabs>
      <w:spacing w:before="80" w:after="80" w:line="280" w:lineRule="exact"/>
      <w:ind w:left="926" w:hanging="360"/>
      <w:jc w:val="both"/>
    </w:pPr>
    <w:rPr>
      <w:sz w:val="24"/>
    </w:rPr>
  </w:style>
  <w:style w:type="paragraph" w:styleId="ListBullet3">
    <w:name w:val="List Bullet 3"/>
    <w:basedOn w:val="Normal"/>
    <w:autoRedefine/>
    <w:rsid w:val="0013458F"/>
    <w:pPr>
      <w:numPr>
        <w:numId w:val="10"/>
      </w:numPr>
      <w:tabs>
        <w:tab w:val="clear" w:pos="643"/>
        <w:tab w:val="num" w:pos="926"/>
      </w:tabs>
      <w:spacing w:after="0" w:line="240" w:lineRule="auto"/>
      <w:ind w:left="926"/>
    </w:pPr>
    <w:rPr>
      <w:rFonts w:ascii="Times New Roman" w:eastAsia="Times New Roman" w:hAnsi="Times New Roman" w:cs="Times New Roman"/>
      <w:sz w:val="20"/>
      <w:szCs w:val="20"/>
      <w:lang w:eastAsia="de-DE"/>
    </w:rPr>
  </w:style>
  <w:style w:type="paragraph" w:styleId="ListBullet2">
    <w:name w:val="List Bullet 2"/>
    <w:basedOn w:val="Normal"/>
    <w:autoRedefine/>
    <w:rsid w:val="0013458F"/>
    <w:pPr>
      <w:numPr>
        <w:numId w:val="12"/>
      </w:numPr>
      <w:tabs>
        <w:tab w:val="clear" w:pos="360"/>
        <w:tab w:val="num" w:pos="643"/>
      </w:tabs>
      <w:spacing w:before="80" w:after="80" w:line="280" w:lineRule="exact"/>
      <w:ind w:left="641" w:hanging="357"/>
      <w:jc w:val="both"/>
    </w:pPr>
    <w:rPr>
      <w:rFonts w:ascii="Times New Roman" w:eastAsia="Times New Roman" w:hAnsi="Times New Roman" w:cs="Times New Roman"/>
      <w:sz w:val="24"/>
      <w:szCs w:val="20"/>
      <w:lang w:eastAsia="de-DE"/>
    </w:rPr>
  </w:style>
  <w:style w:type="paragraph" w:styleId="ListBullet">
    <w:name w:val="List Bullet"/>
    <w:basedOn w:val="Normal"/>
    <w:autoRedefine/>
    <w:rsid w:val="0013458F"/>
    <w:pPr>
      <w:numPr>
        <w:numId w:val="13"/>
      </w:numPr>
      <w:tabs>
        <w:tab w:val="clear" w:pos="926"/>
        <w:tab w:val="num" w:pos="360"/>
      </w:tabs>
      <w:spacing w:before="80" w:after="80" w:line="280" w:lineRule="exact"/>
      <w:ind w:left="360"/>
      <w:jc w:val="both"/>
    </w:pPr>
    <w:rPr>
      <w:rFonts w:ascii="Arial" w:eastAsia="Times New Roman" w:hAnsi="Arial" w:cs="Times New Roman"/>
      <w:szCs w:val="20"/>
      <w:lang w:eastAsia="de-DE"/>
    </w:rPr>
  </w:style>
  <w:style w:type="paragraph" w:customStyle="1" w:styleId="BulletIndent">
    <w:name w:val="Bullet Indent"/>
    <w:basedOn w:val="ListBullet3"/>
    <w:rsid w:val="0013458F"/>
    <w:pPr>
      <w:numPr>
        <w:numId w:val="6"/>
      </w:numPr>
      <w:spacing w:before="80" w:after="80" w:line="280" w:lineRule="exact"/>
      <w:jc w:val="both"/>
    </w:pPr>
    <w:rPr>
      <w:rFonts w:ascii="Arial" w:hAnsi="Arial"/>
      <w:sz w:val="22"/>
    </w:rPr>
  </w:style>
  <w:style w:type="paragraph" w:styleId="BodyText3">
    <w:name w:val="Body Text 3"/>
    <w:basedOn w:val="Normal"/>
    <w:link w:val="BodyText3Char"/>
    <w:rsid w:val="0013458F"/>
    <w:pPr>
      <w:numPr>
        <w:numId w:val="11"/>
      </w:numPr>
      <w:tabs>
        <w:tab w:val="clear" w:pos="926"/>
      </w:tabs>
      <w:spacing w:before="240" w:after="240" w:line="280" w:lineRule="exact"/>
      <w:ind w:left="0" w:firstLine="0"/>
    </w:pPr>
    <w:rPr>
      <w:rFonts w:ascii="Times New Roman" w:eastAsia="Times New Roman" w:hAnsi="Times New Roman" w:cs="Times New Roman"/>
      <w:sz w:val="24"/>
      <w:szCs w:val="20"/>
      <w:lang w:eastAsia="de-DE"/>
    </w:rPr>
  </w:style>
  <w:style w:type="character" w:customStyle="1" w:styleId="BodyText3Char">
    <w:name w:val="Body Text 3 Char"/>
    <w:basedOn w:val="DefaultParagraphFont"/>
    <w:link w:val="BodyText3"/>
    <w:rsid w:val="0013458F"/>
    <w:rPr>
      <w:rFonts w:ascii="Times New Roman" w:eastAsia="Times New Roman" w:hAnsi="Times New Roman" w:cs="Times New Roman"/>
      <w:sz w:val="24"/>
      <w:szCs w:val="20"/>
      <w:lang w:eastAsia="de-DE"/>
    </w:rPr>
  </w:style>
  <w:style w:type="paragraph" w:styleId="TOC9">
    <w:name w:val="toc 9"/>
    <w:basedOn w:val="Normal"/>
    <w:next w:val="Normal"/>
    <w:autoRedefine/>
    <w:semiHidden/>
    <w:rsid w:val="0013458F"/>
    <w:pPr>
      <w:spacing w:before="240" w:after="240" w:line="280" w:lineRule="exact"/>
      <w:ind w:left="1920"/>
      <w:jc w:val="both"/>
    </w:pPr>
    <w:rPr>
      <w:rFonts w:ascii="Times New Roman" w:eastAsia="Times New Roman" w:hAnsi="Times New Roman" w:cs="Times New Roman"/>
      <w:sz w:val="24"/>
      <w:szCs w:val="20"/>
      <w:lang w:eastAsia="de-DE"/>
    </w:rPr>
  </w:style>
  <w:style w:type="paragraph" w:customStyle="1" w:styleId="Heading20">
    <w:name w:val="Heading_2"/>
    <w:basedOn w:val="Normal"/>
    <w:rsid w:val="0013458F"/>
    <w:pPr>
      <w:spacing w:before="360" w:after="120" w:line="240" w:lineRule="auto"/>
    </w:pPr>
    <w:rPr>
      <w:rFonts w:ascii="Arial" w:eastAsia="Times New Roman" w:hAnsi="Arial" w:cs="Times New Roman"/>
      <w:b/>
      <w:sz w:val="28"/>
      <w:szCs w:val="20"/>
      <w:lang w:eastAsia="de-DE"/>
    </w:rPr>
  </w:style>
  <w:style w:type="paragraph" w:customStyle="1" w:styleId="Text">
    <w:name w:val="Text"/>
    <w:basedOn w:val="Normal"/>
    <w:rsid w:val="0013458F"/>
    <w:pPr>
      <w:spacing w:before="120" w:after="120" w:line="240" w:lineRule="auto"/>
    </w:pPr>
    <w:rPr>
      <w:rFonts w:ascii="Arial" w:eastAsia="Times New Roman" w:hAnsi="Arial" w:cs="Times New Roman"/>
      <w:szCs w:val="20"/>
      <w:lang w:eastAsia="de-DE"/>
    </w:rPr>
  </w:style>
  <w:style w:type="paragraph" w:customStyle="1" w:styleId="Body1">
    <w:name w:val="Body_1"/>
    <w:basedOn w:val="BulletIntendent"/>
    <w:rsid w:val="0013458F"/>
    <w:pPr>
      <w:jc w:val="left"/>
    </w:pPr>
    <w:rPr>
      <w:rFonts w:ascii="Arial" w:hAnsi="Arial"/>
      <w:sz w:val="22"/>
    </w:rPr>
  </w:style>
  <w:style w:type="paragraph" w:customStyle="1" w:styleId="Bodyitalic">
    <w:name w:val="Body_italic"/>
    <w:basedOn w:val="Normal"/>
    <w:rsid w:val="0013458F"/>
    <w:pPr>
      <w:spacing w:after="0" w:line="240" w:lineRule="auto"/>
    </w:pPr>
    <w:rPr>
      <w:rFonts w:ascii="Arial" w:eastAsia="Times New Roman" w:hAnsi="Arial" w:cs="Times New Roman"/>
      <w:i/>
      <w:szCs w:val="20"/>
      <w:lang w:eastAsia="de-DE"/>
    </w:rPr>
  </w:style>
  <w:style w:type="paragraph" w:styleId="TOC1">
    <w:name w:val="toc 1"/>
    <w:basedOn w:val="Normal"/>
    <w:next w:val="Normal"/>
    <w:autoRedefine/>
    <w:semiHidden/>
    <w:rsid w:val="0013458F"/>
    <w:pPr>
      <w:tabs>
        <w:tab w:val="left" w:pos="720"/>
        <w:tab w:val="right" w:leader="dot" w:pos="9356"/>
      </w:tabs>
      <w:spacing w:before="120" w:after="0" w:line="240" w:lineRule="auto"/>
      <w:ind w:left="113" w:right="567"/>
      <w:jc w:val="both"/>
    </w:pPr>
    <w:rPr>
      <w:rFonts w:ascii="Arial" w:eastAsia="Times New Roman" w:hAnsi="Arial" w:cs="Times New Roman"/>
      <w:b/>
      <w:noProof/>
      <w:sz w:val="24"/>
      <w:szCs w:val="20"/>
      <w:lang w:eastAsia="de-DE"/>
    </w:rPr>
  </w:style>
  <w:style w:type="paragraph" w:styleId="TOC4">
    <w:name w:val="toc 4"/>
    <w:basedOn w:val="Normal"/>
    <w:next w:val="Normal"/>
    <w:autoRedefine/>
    <w:semiHidden/>
    <w:rsid w:val="0013458F"/>
    <w:pPr>
      <w:spacing w:before="240" w:after="240" w:line="280" w:lineRule="exact"/>
      <w:ind w:left="720"/>
      <w:jc w:val="both"/>
    </w:pPr>
    <w:rPr>
      <w:rFonts w:ascii="Times New Roman" w:eastAsia="Times New Roman" w:hAnsi="Times New Roman" w:cs="Times New Roman"/>
      <w:sz w:val="24"/>
      <w:szCs w:val="20"/>
      <w:lang w:eastAsia="de-DE"/>
    </w:rPr>
  </w:style>
  <w:style w:type="paragraph" w:styleId="TOC2">
    <w:name w:val="toc 2"/>
    <w:basedOn w:val="Normal"/>
    <w:next w:val="Normal"/>
    <w:autoRedefine/>
    <w:semiHidden/>
    <w:rsid w:val="0013458F"/>
    <w:pPr>
      <w:tabs>
        <w:tab w:val="left" w:pos="737"/>
        <w:tab w:val="left" w:pos="1418"/>
        <w:tab w:val="right" w:leader="dot" w:pos="9356"/>
      </w:tabs>
      <w:spacing w:before="40" w:after="20" w:line="240" w:lineRule="auto"/>
      <w:ind w:left="737"/>
      <w:jc w:val="both"/>
    </w:pPr>
    <w:rPr>
      <w:rFonts w:ascii="Arial" w:eastAsia="Times New Roman" w:hAnsi="Arial" w:cs="Times New Roman"/>
      <w:b/>
      <w:noProof/>
      <w:szCs w:val="20"/>
      <w:lang w:eastAsia="de-DE"/>
    </w:rPr>
  </w:style>
  <w:style w:type="paragraph" w:styleId="TOC3">
    <w:name w:val="toc 3"/>
    <w:basedOn w:val="Normal"/>
    <w:next w:val="Normal"/>
    <w:autoRedefine/>
    <w:semiHidden/>
    <w:rsid w:val="0013458F"/>
    <w:pPr>
      <w:tabs>
        <w:tab w:val="left" w:pos="2268"/>
        <w:tab w:val="right" w:leader="dot" w:pos="9356"/>
      </w:tabs>
      <w:spacing w:before="20" w:after="20" w:line="240" w:lineRule="auto"/>
      <w:ind w:left="1418" w:right="17"/>
      <w:jc w:val="both"/>
    </w:pPr>
    <w:rPr>
      <w:rFonts w:ascii="Arial" w:eastAsia="Times New Roman" w:hAnsi="Arial" w:cs="Times New Roman"/>
      <w:noProof/>
      <w:sz w:val="20"/>
      <w:szCs w:val="20"/>
      <w:lang w:eastAsia="de-DE"/>
    </w:rPr>
  </w:style>
  <w:style w:type="paragraph" w:styleId="TOC5">
    <w:name w:val="toc 5"/>
    <w:basedOn w:val="Normal"/>
    <w:next w:val="Normal"/>
    <w:autoRedefine/>
    <w:semiHidden/>
    <w:rsid w:val="0013458F"/>
    <w:pPr>
      <w:spacing w:before="240" w:after="240" w:line="280" w:lineRule="exact"/>
      <w:ind w:left="960"/>
      <w:jc w:val="both"/>
    </w:pPr>
    <w:rPr>
      <w:rFonts w:ascii="Times New Roman" w:eastAsia="Times New Roman" w:hAnsi="Times New Roman" w:cs="Times New Roman"/>
      <w:sz w:val="24"/>
      <w:szCs w:val="20"/>
      <w:lang w:eastAsia="de-DE"/>
    </w:rPr>
  </w:style>
  <w:style w:type="paragraph" w:styleId="TOC6">
    <w:name w:val="toc 6"/>
    <w:basedOn w:val="Normal"/>
    <w:next w:val="Normal"/>
    <w:autoRedefine/>
    <w:semiHidden/>
    <w:rsid w:val="0013458F"/>
    <w:pPr>
      <w:spacing w:before="240" w:after="240" w:line="280" w:lineRule="exact"/>
      <w:ind w:left="1200"/>
      <w:jc w:val="both"/>
    </w:pPr>
    <w:rPr>
      <w:rFonts w:ascii="Times New Roman" w:eastAsia="Times New Roman" w:hAnsi="Times New Roman" w:cs="Times New Roman"/>
      <w:sz w:val="24"/>
      <w:szCs w:val="20"/>
      <w:lang w:eastAsia="de-DE"/>
    </w:rPr>
  </w:style>
  <w:style w:type="paragraph" w:styleId="TOC7">
    <w:name w:val="toc 7"/>
    <w:basedOn w:val="Normal"/>
    <w:next w:val="Normal"/>
    <w:autoRedefine/>
    <w:semiHidden/>
    <w:rsid w:val="0013458F"/>
    <w:pPr>
      <w:spacing w:before="240" w:after="240" w:line="280" w:lineRule="exact"/>
      <w:ind w:left="1440"/>
      <w:jc w:val="both"/>
    </w:pPr>
    <w:rPr>
      <w:rFonts w:ascii="Times New Roman" w:eastAsia="Times New Roman" w:hAnsi="Times New Roman" w:cs="Times New Roman"/>
      <w:sz w:val="24"/>
      <w:szCs w:val="20"/>
      <w:lang w:eastAsia="de-DE"/>
    </w:rPr>
  </w:style>
  <w:style w:type="paragraph" w:styleId="TOC8">
    <w:name w:val="toc 8"/>
    <w:basedOn w:val="Normal"/>
    <w:next w:val="Normal"/>
    <w:autoRedefine/>
    <w:semiHidden/>
    <w:rsid w:val="0013458F"/>
    <w:pPr>
      <w:spacing w:before="240" w:after="240" w:line="280" w:lineRule="exact"/>
      <w:ind w:left="1680"/>
      <w:jc w:val="both"/>
    </w:pPr>
    <w:rPr>
      <w:rFonts w:ascii="Times New Roman" w:eastAsia="Times New Roman" w:hAnsi="Times New Roman" w:cs="Times New Roman"/>
      <w:sz w:val="24"/>
      <w:szCs w:val="20"/>
      <w:lang w:eastAsia="de-DE"/>
    </w:rPr>
  </w:style>
  <w:style w:type="paragraph" w:customStyle="1" w:styleId="TableStyle">
    <w:name w:val="TableStyle"/>
    <w:rsid w:val="0013458F"/>
    <w:pPr>
      <w:spacing w:after="0" w:line="240" w:lineRule="auto"/>
      <w:ind w:left="85"/>
    </w:pPr>
    <w:rPr>
      <w:rFonts w:ascii="Arial" w:eastAsia="Times New Roman" w:hAnsi="Arial" w:cs="Times New Roman"/>
      <w:szCs w:val="20"/>
      <w:lang w:val="en-GB"/>
    </w:rPr>
  </w:style>
  <w:style w:type="paragraph" w:customStyle="1" w:styleId="Contents">
    <w:name w:val="Contents"/>
    <w:next w:val="Text"/>
    <w:rsid w:val="0013458F"/>
    <w:pPr>
      <w:pageBreakBefore/>
      <w:spacing w:before="240" w:after="240" w:line="240" w:lineRule="auto"/>
      <w:ind w:right="1433"/>
      <w:jc w:val="center"/>
    </w:pPr>
    <w:rPr>
      <w:rFonts w:ascii="Arial" w:eastAsia="Times New Roman" w:hAnsi="Arial" w:cs="Times New Roman"/>
      <w:b/>
      <w:sz w:val="28"/>
      <w:szCs w:val="20"/>
      <w:lang w:val="fr-FR" w:eastAsia="de-DE"/>
    </w:rPr>
  </w:style>
  <w:style w:type="paragraph" w:customStyle="1" w:styleId="HelpText">
    <w:name w:val="Help Text"/>
    <w:basedOn w:val="Normal"/>
    <w:rsid w:val="0013458F"/>
    <w:pPr>
      <w:spacing w:after="0" w:line="240" w:lineRule="auto"/>
      <w:ind w:left="737" w:hanging="737"/>
    </w:pPr>
    <w:rPr>
      <w:rFonts w:ascii="Arial" w:eastAsia="Times New Roman" w:hAnsi="Arial" w:cs="Times New Roman"/>
      <w:i/>
      <w:color w:val="0000FF"/>
      <w:sz w:val="20"/>
      <w:szCs w:val="20"/>
      <w:lang w:eastAsia="de-DE"/>
    </w:rPr>
  </w:style>
  <w:style w:type="paragraph" w:customStyle="1" w:styleId="HelpCont">
    <w:name w:val="Help Cont"/>
    <w:basedOn w:val="HelpText"/>
    <w:rsid w:val="0013458F"/>
    <w:pPr>
      <w:ind w:firstLine="0"/>
    </w:pPr>
    <w:rPr>
      <w:rFonts w:ascii="Helvetica" w:hAnsi="Helvetica"/>
    </w:rPr>
  </w:style>
  <w:style w:type="paragraph" w:customStyle="1" w:styleId="HelpBullet">
    <w:name w:val="Help Bullet"/>
    <w:basedOn w:val="HelpText"/>
    <w:rsid w:val="0013458F"/>
    <w:pPr>
      <w:numPr>
        <w:numId w:val="14"/>
      </w:numPr>
      <w:tabs>
        <w:tab w:val="clear" w:pos="360"/>
        <w:tab w:val="num" w:pos="1134"/>
      </w:tabs>
      <w:ind w:left="1134" w:hanging="283"/>
    </w:pPr>
  </w:style>
  <w:style w:type="paragraph" w:customStyle="1" w:styleId="zHelp">
    <w:name w:val="zHelp"/>
    <w:basedOn w:val="Body"/>
    <w:rsid w:val="0013458F"/>
    <w:pPr>
      <w:spacing w:before="0" w:after="120"/>
      <w:ind w:left="2552" w:hanging="1134"/>
    </w:pPr>
    <w:rPr>
      <w:rFonts w:ascii="Times New Roman" w:hAnsi="Times New Roman"/>
      <w:i/>
      <w:vanish/>
      <w:color w:val="0000FF"/>
    </w:rPr>
  </w:style>
  <w:style w:type="paragraph" w:customStyle="1" w:styleId="HelpHeading">
    <w:name w:val="Help Heading"/>
    <w:basedOn w:val="Heading9"/>
    <w:rsid w:val="0013458F"/>
    <w:pPr>
      <w:keepNext w:val="0"/>
      <w:keepLines w:val="0"/>
      <w:spacing w:before="240" w:after="60" w:line="280" w:lineRule="exact"/>
      <w:ind w:left="720" w:hanging="720"/>
      <w:jc w:val="both"/>
    </w:pPr>
    <w:rPr>
      <w:rFonts w:ascii="Helvetica" w:eastAsia="Times New Roman" w:hAnsi="Helvetica" w:cs="Times New Roman"/>
      <w:b/>
      <w:i w:val="0"/>
      <w:iCs w:val="0"/>
      <w:color w:val="0000FF"/>
      <w:sz w:val="24"/>
      <w:szCs w:val="20"/>
      <w:lang w:eastAsia="de-DE"/>
    </w:rPr>
  </w:style>
  <w:style w:type="paragraph" w:customStyle="1" w:styleId="zHelpCont">
    <w:name w:val="zHelp Cont."/>
    <w:basedOn w:val="zHelp"/>
    <w:rsid w:val="0013458F"/>
    <w:pPr>
      <w:ind w:firstLine="0"/>
    </w:pPr>
  </w:style>
  <w:style w:type="paragraph" w:customStyle="1" w:styleId="zComment">
    <w:name w:val="zComment"/>
    <w:basedOn w:val="Body"/>
    <w:rsid w:val="0013458F"/>
    <w:pPr>
      <w:spacing w:before="0" w:after="120"/>
      <w:ind w:left="1418" w:hanging="1418"/>
    </w:pPr>
    <w:rPr>
      <w:rFonts w:ascii="Times New Roman" w:hAnsi="Times New Roman"/>
    </w:rPr>
  </w:style>
  <w:style w:type="paragraph" w:customStyle="1" w:styleId="BodyHeading">
    <w:name w:val="BodyHeading"/>
    <w:basedOn w:val="Normal"/>
    <w:next w:val="Body"/>
    <w:rsid w:val="0013458F"/>
    <w:pPr>
      <w:widowControl w:val="0"/>
      <w:spacing w:before="240" w:after="120" w:line="-240" w:lineRule="auto"/>
      <w:ind w:left="1134" w:right="284"/>
    </w:pPr>
    <w:rPr>
      <w:rFonts w:ascii="Helvetica" w:eastAsia="Times New Roman" w:hAnsi="Helvetica" w:cs="Times New Roman"/>
      <w:b/>
      <w:sz w:val="24"/>
      <w:szCs w:val="20"/>
      <w:lang w:eastAsia="de-DE"/>
    </w:rPr>
  </w:style>
  <w:style w:type="paragraph" w:customStyle="1" w:styleId="BodyHeader">
    <w:name w:val="BodyHeader"/>
    <w:basedOn w:val="Body"/>
    <w:rsid w:val="0013458F"/>
    <w:rPr>
      <w:rFonts w:ascii="Helvetica" w:hAnsi="Helvetica"/>
      <w:b/>
    </w:rPr>
  </w:style>
  <w:style w:type="character" w:customStyle="1" w:styleId="Helpcomments">
    <w:name w:val="Help comments"/>
    <w:rsid w:val="0013458F"/>
    <w:rPr>
      <w:i/>
      <w:color w:val="0000FF"/>
      <w:sz w:val="20"/>
    </w:rPr>
  </w:style>
  <w:style w:type="paragraph" w:customStyle="1" w:styleId="Question">
    <w:name w:val="Question"/>
    <w:basedOn w:val="Body"/>
    <w:rsid w:val="0013458F"/>
    <w:pPr>
      <w:ind w:left="1276" w:hanging="567"/>
    </w:pPr>
    <w:rPr>
      <w:snapToGrid w:val="0"/>
      <w:lang w:eastAsia="en-US"/>
    </w:rPr>
  </w:style>
  <w:style w:type="paragraph" w:customStyle="1" w:styleId="Acronym">
    <w:name w:val="Acronym"/>
    <w:basedOn w:val="Body"/>
    <w:rsid w:val="0013458F"/>
    <w:pPr>
      <w:ind w:left="1701" w:hanging="992"/>
    </w:pPr>
  </w:style>
  <w:style w:type="numbering" w:styleId="111111">
    <w:name w:val="Outline List 2"/>
    <w:basedOn w:val="NoList"/>
    <w:rsid w:val="0013458F"/>
    <w:pPr>
      <w:numPr>
        <w:numId w:val="16"/>
      </w:numPr>
    </w:pPr>
  </w:style>
  <w:style w:type="paragraph" w:customStyle="1" w:styleId="Front">
    <w:name w:val="Front"/>
    <w:basedOn w:val="Title"/>
    <w:rsid w:val="0013458F"/>
    <w:pPr>
      <w:spacing w:before="240" w:after="60" w:line="360" w:lineRule="auto"/>
      <w:outlineLvl w:val="0"/>
    </w:pPr>
    <w:rPr>
      <w:rFonts w:ascii="Arial" w:hAnsi="Arial" w:cs="Arial"/>
      <w:kern w:val="28"/>
      <w:sz w:val="32"/>
    </w:rPr>
  </w:style>
  <w:style w:type="paragraph" w:customStyle="1" w:styleId="Bold1">
    <w:name w:val="Bold1"/>
    <w:basedOn w:val="Normal"/>
    <w:rsid w:val="0013458F"/>
    <w:pPr>
      <w:spacing w:before="100" w:beforeAutospacing="1" w:after="100" w:afterAutospacing="1" w:line="360" w:lineRule="auto"/>
      <w:jc w:val="both"/>
    </w:pPr>
    <w:rPr>
      <w:rFonts w:ascii="Times New Roman" w:eastAsia="Times New Roman" w:hAnsi="Times New Roman" w:cs="Times New Roman"/>
      <w:b/>
      <w:sz w:val="24"/>
      <w:szCs w:val="24"/>
      <w:lang w:val="en-GB"/>
    </w:rPr>
  </w:style>
  <w:style w:type="character" w:customStyle="1" w:styleId="il">
    <w:name w:val="il"/>
    <w:rsid w:val="0013458F"/>
  </w:style>
  <w:style w:type="paragraph" w:customStyle="1" w:styleId="IJOPCMH1">
    <w:name w:val="IJOPCM H1"/>
    <w:basedOn w:val="Heading1"/>
    <w:rsid w:val="00725EDB"/>
    <w:pPr>
      <w:keepLines w:val="0"/>
      <w:spacing w:before="240" w:after="240" w:line="320" w:lineRule="exact"/>
      <w:jc w:val="left"/>
    </w:pPr>
    <w:rPr>
      <w:rFonts w:ascii="Times New Roman" w:eastAsia="Batang" w:hAnsi="Times New Roman" w:cs="Arial"/>
      <w:bCs/>
      <w:color w:val="auto"/>
      <w:kern w:val="32"/>
      <w:sz w:val="28"/>
      <w:szCs w:val="32"/>
      <w:lang w:eastAsia="ko-KR"/>
    </w:rPr>
  </w:style>
  <w:style w:type="paragraph" w:customStyle="1" w:styleId="Times">
    <w:name w:val="Times"/>
    <w:basedOn w:val="Normal"/>
    <w:link w:val="TimesChar"/>
    <w:qFormat/>
    <w:rsid w:val="00863188"/>
    <w:pPr>
      <w:autoSpaceDE w:val="0"/>
      <w:autoSpaceDN w:val="0"/>
      <w:adjustRightInd w:val="0"/>
      <w:spacing w:after="0" w:line="360" w:lineRule="auto"/>
      <w:jc w:val="both"/>
    </w:pPr>
    <w:rPr>
      <w:rFonts w:ascii="Times New Roman" w:eastAsia="Calibri" w:hAnsi="Times New Roman" w:cs="Times New Roman"/>
      <w:color w:val="000000"/>
      <w:sz w:val="24"/>
      <w:szCs w:val="24"/>
    </w:rPr>
  </w:style>
  <w:style w:type="character" w:customStyle="1" w:styleId="TimesChar">
    <w:name w:val="Times Char"/>
    <w:link w:val="Times"/>
    <w:rsid w:val="00863188"/>
    <w:rPr>
      <w:rFonts w:ascii="Times New Roman" w:eastAsia="Calibri" w:hAnsi="Times New Roman" w:cs="Times New Roman"/>
      <w:color w:val="000000"/>
      <w:sz w:val="24"/>
      <w:szCs w:val="24"/>
    </w:rPr>
  </w:style>
  <w:style w:type="paragraph" w:customStyle="1" w:styleId="Arial12">
    <w:name w:val="Arial 12"/>
    <w:basedOn w:val="Normal"/>
    <w:link w:val="Arial12Char"/>
    <w:qFormat/>
    <w:rsid w:val="00863188"/>
    <w:pPr>
      <w:spacing w:after="0" w:line="480" w:lineRule="auto"/>
      <w:jc w:val="both"/>
    </w:pPr>
    <w:rPr>
      <w:rFonts w:ascii="Times New Roman" w:eastAsia="Calibri" w:hAnsi="Times New Roman" w:cs="Mangal"/>
      <w:sz w:val="24"/>
      <w:szCs w:val="24"/>
      <w:lang w:bidi="hi-IN"/>
    </w:rPr>
  </w:style>
  <w:style w:type="character" w:customStyle="1" w:styleId="Arial12Char">
    <w:name w:val="Arial 12 Char"/>
    <w:link w:val="Arial12"/>
    <w:rsid w:val="00863188"/>
    <w:rPr>
      <w:rFonts w:ascii="Times New Roman" w:eastAsia="Calibri" w:hAnsi="Times New Roman" w:cs="Mangal"/>
      <w:sz w:val="24"/>
      <w:szCs w:val="24"/>
      <w:lang w:bidi="hi-IN"/>
    </w:rPr>
  </w:style>
  <w:style w:type="paragraph" w:customStyle="1" w:styleId="timesnewroman">
    <w:name w:val="times new roman"/>
    <w:basedOn w:val="Times"/>
    <w:link w:val="timesnewromanChar"/>
    <w:qFormat/>
    <w:rsid w:val="00863188"/>
    <w:rPr>
      <w:rFonts w:eastAsia="GulliverRM"/>
      <w:lang w:val="en-IN" w:bidi="hi-IN"/>
    </w:rPr>
  </w:style>
  <w:style w:type="character" w:customStyle="1" w:styleId="timesnewromanChar">
    <w:name w:val="times new roman Char"/>
    <w:link w:val="timesnewroman"/>
    <w:rsid w:val="00863188"/>
    <w:rPr>
      <w:rFonts w:ascii="Times New Roman" w:eastAsia="GulliverRM" w:hAnsi="Times New Roman" w:cs="Times New Roman"/>
      <w:color w:val="000000"/>
      <w:sz w:val="24"/>
      <w:szCs w:val="24"/>
      <w:lang w:val="en-IN" w:bidi="hi-IN"/>
    </w:rPr>
  </w:style>
  <w:style w:type="paragraph" w:customStyle="1" w:styleId="t">
    <w:name w:val="t"/>
    <w:basedOn w:val="Normal"/>
    <w:link w:val="tChar"/>
    <w:qFormat/>
    <w:rsid w:val="00863188"/>
    <w:pPr>
      <w:autoSpaceDE w:val="0"/>
      <w:autoSpaceDN w:val="0"/>
      <w:adjustRightInd w:val="0"/>
      <w:spacing w:after="200" w:line="480" w:lineRule="auto"/>
      <w:jc w:val="both"/>
    </w:pPr>
    <w:rPr>
      <w:rFonts w:ascii="Arial" w:eastAsia="Calibri" w:hAnsi="Arial" w:cs="Times New Roman"/>
      <w:color w:val="000000"/>
      <w:sz w:val="24"/>
      <w:szCs w:val="24"/>
      <w:lang w:val="en-IN"/>
    </w:rPr>
  </w:style>
  <w:style w:type="character" w:customStyle="1" w:styleId="tChar">
    <w:name w:val="t Char"/>
    <w:link w:val="t"/>
    <w:rsid w:val="00863188"/>
    <w:rPr>
      <w:rFonts w:ascii="Arial" w:eastAsia="Calibri" w:hAnsi="Arial" w:cs="Times New Roman"/>
      <w:color w:val="000000"/>
      <w:sz w:val="24"/>
      <w:szCs w:val="24"/>
      <w:lang w:val="en-IN"/>
    </w:rPr>
  </w:style>
  <w:style w:type="paragraph" w:customStyle="1" w:styleId="Arial">
    <w:name w:val="Arial"/>
    <w:basedOn w:val="Caption"/>
    <w:link w:val="ArialChar"/>
    <w:qFormat/>
    <w:rsid w:val="00863188"/>
    <w:pPr>
      <w:spacing w:line="360" w:lineRule="auto"/>
    </w:pPr>
    <w:rPr>
      <w:b w:val="0"/>
      <w:kern w:val="0"/>
      <w:sz w:val="24"/>
      <w:lang w:val="en-IN"/>
    </w:rPr>
  </w:style>
  <w:style w:type="character" w:customStyle="1" w:styleId="ArialChar">
    <w:name w:val="Arial Char"/>
    <w:link w:val="Arial"/>
    <w:rsid w:val="00863188"/>
    <w:rPr>
      <w:rFonts w:ascii="Times New Roman" w:eastAsia="Times New Roman" w:hAnsi="Times New Roman" w:cs="Times New Roman"/>
      <w:bCs/>
      <w:sz w:val="24"/>
      <w:szCs w:val="24"/>
      <w:lang w:val="en-IN"/>
    </w:rPr>
  </w:style>
  <w:style w:type="character" w:styleId="LineNumber">
    <w:name w:val="line number"/>
    <w:basedOn w:val="DefaultParagraphFont"/>
    <w:uiPriority w:val="99"/>
    <w:semiHidden/>
    <w:unhideWhenUsed/>
    <w:rsid w:val="00863188"/>
  </w:style>
  <w:style w:type="paragraph" w:customStyle="1" w:styleId="IEEEParagraph">
    <w:name w:val="IEEE Paragraph"/>
    <w:basedOn w:val="Normal"/>
    <w:link w:val="IEEEParagraphChar"/>
    <w:rsid w:val="00B30D14"/>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character" w:customStyle="1" w:styleId="IEEEParagraphChar">
    <w:name w:val="IEEE Paragraph Char"/>
    <w:link w:val="IEEEParagraph"/>
    <w:rsid w:val="00B30D14"/>
    <w:rPr>
      <w:rFonts w:ascii="Times New Roman" w:eastAsia="SimSun" w:hAnsi="Times New Roman" w:cs="Times New Roman"/>
      <w:sz w:val="20"/>
      <w:szCs w:val="24"/>
      <w:lang w:val="en-AU" w:eastAsia="zh-CN"/>
    </w:rPr>
  </w:style>
  <w:style w:type="character" w:customStyle="1" w:styleId="tgnumber">
    <w:name w:val="tgnumber"/>
    <w:rsid w:val="003A1983"/>
  </w:style>
  <w:style w:type="character" w:customStyle="1" w:styleId="exlresultdetails">
    <w:name w:val="exlresultdetails"/>
    <w:rsid w:val="003A1983"/>
  </w:style>
  <w:style w:type="character" w:customStyle="1" w:styleId="medium-bold3">
    <w:name w:val="medium-bold3"/>
    <w:rsid w:val="003A1983"/>
  </w:style>
  <w:style w:type="paragraph" w:customStyle="1" w:styleId="Affiliation">
    <w:name w:val="Affiliation"/>
    <w:basedOn w:val="Normal"/>
    <w:uiPriority w:val="99"/>
    <w:qFormat/>
    <w:rsid w:val="003A1983"/>
    <w:pPr>
      <w:spacing w:after="240" w:line="240" w:lineRule="auto"/>
      <w:contextualSpacing/>
      <w:jc w:val="both"/>
    </w:pPr>
    <w:rPr>
      <w:rFonts w:ascii="LM Roman 10" w:eastAsia="Calibri" w:hAnsi="LM Roman 10" w:cs="Times New Roman"/>
      <w:sz w:val="20"/>
    </w:rPr>
  </w:style>
  <w:style w:type="paragraph" w:customStyle="1" w:styleId="Els-body-text">
    <w:name w:val="Els-body-text"/>
    <w:basedOn w:val="Default"/>
    <w:next w:val="Default"/>
    <w:uiPriority w:val="99"/>
    <w:rsid w:val="00DD3299"/>
    <w:rPr>
      <w:rFonts w:eastAsiaTheme="minorHAnsi"/>
      <w:color w:val="auto"/>
    </w:rPr>
  </w:style>
  <w:style w:type="paragraph" w:customStyle="1" w:styleId="Author">
    <w:name w:val="Author"/>
    <w:basedOn w:val="Normal"/>
    <w:next w:val="Normal"/>
    <w:uiPriority w:val="99"/>
    <w:rsid w:val="006D48FD"/>
    <w:pPr>
      <w:keepNext/>
      <w:suppressAutoHyphens/>
      <w:overflowPunct w:val="0"/>
      <w:autoSpaceDE w:val="0"/>
      <w:autoSpaceDN w:val="0"/>
      <w:adjustRightInd w:val="0"/>
      <w:spacing w:after="0" w:line="240" w:lineRule="auto"/>
      <w:jc w:val="center"/>
      <w:textAlignment w:val="baseline"/>
    </w:pPr>
    <w:rPr>
      <w:rFonts w:ascii="Arial" w:eastAsia="Times New Roman" w:hAnsi="Arial" w:cs="Times New Roman"/>
      <w:b/>
      <w:kern w:val="14"/>
      <w:sz w:val="20"/>
      <w:szCs w:val="20"/>
    </w:rPr>
  </w:style>
  <w:style w:type="paragraph" w:customStyle="1" w:styleId="BodyTextIndent0">
    <w:name w:val="BodyTextIndent"/>
    <w:basedOn w:val="Normal"/>
    <w:link w:val="BodyTextIndentChar0"/>
    <w:rsid w:val="006D48FD"/>
    <w:pPr>
      <w:spacing w:after="0" w:line="480" w:lineRule="auto"/>
      <w:ind w:firstLine="720"/>
    </w:pPr>
    <w:rPr>
      <w:rFonts w:ascii="Arial" w:eastAsia="Times New Roman" w:hAnsi="Arial" w:cs="Times New Roman"/>
      <w:sz w:val="24"/>
      <w:szCs w:val="20"/>
    </w:rPr>
  </w:style>
  <w:style w:type="character" w:customStyle="1" w:styleId="BodyTextIndentChar0">
    <w:name w:val="BodyTextIndent Char"/>
    <w:link w:val="BodyTextIndent0"/>
    <w:rsid w:val="006D48FD"/>
    <w:rPr>
      <w:rFonts w:ascii="Arial" w:eastAsia="Times New Roman" w:hAnsi="Arial" w:cs="Times New Roman"/>
      <w:sz w:val="24"/>
      <w:szCs w:val="20"/>
    </w:rPr>
  </w:style>
  <w:style w:type="paragraph" w:customStyle="1" w:styleId="MTDisplayEquation">
    <w:name w:val="MTDisplayEquation"/>
    <w:basedOn w:val="Normal"/>
    <w:next w:val="Normal"/>
    <w:link w:val="MTDisplayEquationChar"/>
    <w:rsid w:val="00056304"/>
    <w:pPr>
      <w:tabs>
        <w:tab w:val="center" w:pos="4680"/>
        <w:tab w:val="right" w:pos="9360"/>
      </w:tabs>
      <w:spacing w:after="200" w:line="276" w:lineRule="auto"/>
    </w:pPr>
    <w:rPr>
      <w:rFonts w:ascii="inherit" w:eastAsiaTheme="minorEastAsia" w:hAnsi="inherit"/>
      <w:position w:val="-10"/>
    </w:rPr>
  </w:style>
  <w:style w:type="character" w:customStyle="1" w:styleId="MTDisplayEquationChar">
    <w:name w:val="MTDisplayEquation Char"/>
    <w:basedOn w:val="DefaultParagraphFont"/>
    <w:link w:val="MTDisplayEquation"/>
    <w:rsid w:val="00056304"/>
    <w:rPr>
      <w:rFonts w:ascii="inherit" w:eastAsiaTheme="minorEastAsia" w:hAnsi="inherit"/>
      <w:position w:val="-10"/>
    </w:rPr>
  </w:style>
  <w:style w:type="paragraph" w:customStyle="1" w:styleId="IEEEHeading1">
    <w:name w:val="IEEE Heading 1"/>
    <w:basedOn w:val="Normal"/>
    <w:next w:val="Normal"/>
    <w:rsid w:val="00CA3D9B"/>
    <w:pPr>
      <w:numPr>
        <w:numId w:val="17"/>
      </w:numPr>
      <w:adjustRightInd w:val="0"/>
      <w:snapToGrid w:val="0"/>
      <w:spacing w:before="180" w:after="60" w:line="240" w:lineRule="auto"/>
      <w:jc w:val="center"/>
    </w:pPr>
    <w:rPr>
      <w:rFonts w:ascii="Times New Roman" w:eastAsia="SimSun" w:hAnsi="Times New Roman" w:cs="Times New Roman"/>
      <w:smallCaps/>
      <w:sz w:val="20"/>
      <w:szCs w:val="24"/>
      <w:lang w:val="en-AU" w:eastAsia="zh-CN"/>
    </w:rPr>
  </w:style>
  <w:style w:type="paragraph" w:customStyle="1" w:styleId="papersubtitle">
    <w:name w:val="paper subtitle"/>
    <w:rsid w:val="00CA3D9B"/>
    <w:pPr>
      <w:suppressAutoHyphens/>
      <w:spacing w:after="120" w:line="240" w:lineRule="auto"/>
      <w:jc w:val="center"/>
    </w:pPr>
    <w:rPr>
      <w:rFonts w:ascii="Times New Roman" w:eastAsia="MS Mincho" w:hAnsi="Times New Roman" w:cs="Times New Roman"/>
      <w:sz w:val="28"/>
      <w:szCs w:val="28"/>
      <w:lang w:eastAsia="en-IN"/>
    </w:rPr>
  </w:style>
  <w:style w:type="paragraph" w:customStyle="1" w:styleId="IEEEReferenceItem">
    <w:name w:val="IEEE Reference Item"/>
    <w:basedOn w:val="Normal"/>
    <w:rsid w:val="00CA3D9B"/>
    <w:pPr>
      <w:tabs>
        <w:tab w:val="num" w:pos="432"/>
      </w:tabs>
      <w:adjustRightInd w:val="0"/>
      <w:snapToGrid w:val="0"/>
      <w:spacing w:after="0" w:line="240" w:lineRule="auto"/>
      <w:ind w:left="432" w:hanging="432"/>
      <w:jc w:val="both"/>
    </w:pPr>
    <w:rPr>
      <w:rFonts w:ascii="Times New Roman" w:eastAsia="SimSun" w:hAnsi="Times New Roman" w:cs="Times New Roman"/>
      <w:sz w:val="16"/>
      <w:szCs w:val="24"/>
      <w:lang w:eastAsia="zh-CN"/>
    </w:rPr>
  </w:style>
  <w:style w:type="character" w:styleId="HTMLCite">
    <w:name w:val="HTML Cite"/>
    <w:basedOn w:val="DefaultParagraphFont"/>
    <w:uiPriority w:val="99"/>
    <w:semiHidden/>
    <w:unhideWhenUsed/>
    <w:rsid w:val="00CA3D9B"/>
    <w:rPr>
      <w:i/>
      <w:iCs/>
    </w:rPr>
  </w:style>
  <w:style w:type="character" w:customStyle="1" w:styleId="mw-headline">
    <w:name w:val="mw-headline"/>
    <w:basedOn w:val="DefaultParagraphFont"/>
    <w:rsid w:val="00BD6490"/>
  </w:style>
  <w:style w:type="character" w:customStyle="1" w:styleId="mw-editsection">
    <w:name w:val="mw-editsection"/>
    <w:basedOn w:val="DefaultParagraphFont"/>
    <w:rsid w:val="00BD6490"/>
  </w:style>
  <w:style w:type="character" w:customStyle="1" w:styleId="mw-editsection-bracket">
    <w:name w:val="mw-editsection-bracket"/>
    <w:basedOn w:val="DefaultParagraphFont"/>
    <w:rsid w:val="00BD6490"/>
  </w:style>
  <w:style w:type="character" w:customStyle="1" w:styleId="hlfld-title">
    <w:name w:val="hlfld-title"/>
    <w:basedOn w:val="DefaultParagraphFont"/>
    <w:rsid w:val="00BD6490"/>
  </w:style>
  <w:style w:type="character" w:styleId="SubtleReference">
    <w:name w:val="Subtle Reference"/>
    <w:uiPriority w:val="31"/>
    <w:qFormat/>
    <w:rsid w:val="00FB0D9B"/>
    <w:rPr>
      <w:smallCaps/>
      <w:color w:val="C0504D"/>
      <w:u w:val="single"/>
    </w:rPr>
  </w:style>
  <w:style w:type="character" w:customStyle="1" w:styleId="apple-tab-span">
    <w:name w:val="apple-tab-span"/>
    <w:basedOn w:val="DefaultParagraphFont"/>
    <w:rsid w:val="00BD5B4F"/>
  </w:style>
  <w:style w:type="character" w:customStyle="1" w:styleId="NoSpacingChar">
    <w:name w:val="No Spacing Char"/>
    <w:basedOn w:val="DefaultParagraphFont"/>
    <w:link w:val="NoSpacing"/>
    <w:uiPriority w:val="1"/>
    <w:rsid w:val="00CE2ADF"/>
  </w:style>
  <w:style w:type="paragraph" w:customStyle="1" w:styleId="CM44">
    <w:name w:val="CM44"/>
    <w:basedOn w:val="Normal"/>
    <w:next w:val="Normal"/>
    <w:rsid w:val="00440804"/>
    <w:pPr>
      <w:widowControl w:val="0"/>
      <w:autoSpaceDE w:val="0"/>
      <w:autoSpaceDN w:val="0"/>
      <w:adjustRightInd w:val="0"/>
      <w:spacing w:after="113" w:line="240" w:lineRule="auto"/>
    </w:pPr>
    <w:rPr>
      <w:rFonts w:ascii="Arial" w:eastAsia="Times New Roman" w:hAnsi="Arial" w:cs="Arial"/>
      <w:sz w:val="24"/>
      <w:szCs w:val="24"/>
    </w:rPr>
  </w:style>
  <w:style w:type="paragraph" w:customStyle="1" w:styleId="CM47">
    <w:name w:val="CM47"/>
    <w:basedOn w:val="Normal"/>
    <w:next w:val="Normal"/>
    <w:rsid w:val="00440804"/>
    <w:pPr>
      <w:widowControl w:val="0"/>
      <w:autoSpaceDE w:val="0"/>
      <w:autoSpaceDN w:val="0"/>
      <w:adjustRightInd w:val="0"/>
      <w:spacing w:after="55" w:line="240" w:lineRule="auto"/>
    </w:pPr>
    <w:rPr>
      <w:rFonts w:ascii="Arial" w:eastAsia="Times New Roman" w:hAnsi="Arial" w:cs="Arial"/>
      <w:sz w:val="24"/>
      <w:szCs w:val="24"/>
    </w:rPr>
  </w:style>
  <w:style w:type="paragraph" w:customStyle="1" w:styleId="CM20">
    <w:name w:val="CM20"/>
    <w:basedOn w:val="Normal"/>
    <w:next w:val="Normal"/>
    <w:uiPriority w:val="99"/>
    <w:rsid w:val="00440804"/>
    <w:pPr>
      <w:widowControl w:val="0"/>
      <w:autoSpaceDE w:val="0"/>
      <w:autoSpaceDN w:val="0"/>
      <w:adjustRightInd w:val="0"/>
      <w:spacing w:after="0" w:line="231" w:lineRule="atLeast"/>
    </w:pPr>
    <w:rPr>
      <w:rFonts w:ascii="Arial" w:eastAsia="Times New Roman" w:hAnsi="Arial" w:cs="Arial"/>
      <w:sz w:val="24"/>
      <w:szCs w:val="24"/>
    </w:rPr>
  </w:style>
  <w:style w:type="character" w:customStyle="1" w:styleId="DefaultChar">
    <w:name w:val="Default Char"/>
    <w:basedOn w:val="DefaultParagraphFont"/>
    <w:link w:val="Default"/>
    <w:locked/>
    <w:rsid w:val="00440804"/>
    <w:rPr>
      <w:rFonts w:ascii="Times New Roman" w:eastAsia="Calibri" w:hAnsi="Times New Roman" w:cs="Times New Roman"/>
      <w:color w:val="000000"/>
      <w:sz w:val="24"/>
      <w:szCs w:val="24"/>
    </w:rPr>
  </w:style>
  <w:style w:type="paragraph" w:customStyle="1" w:styleId="CM7">
    <w:name w:val="CM7"/>
    <w:basedOn w:val="Default"/>
    <w:next w:val="Default"/>
    <w:rsid w:val="00440804"/>
    <w:pPr>
      <w:widowControl w:val="0"/>
      <w:spacing w:line="231" w:lineRule="atLeast"/>
    </w:pPr>
    <w:rPr>
      <w:rFonts w:ascii="Arial" w:eastAsia="Times New Roman" w:hAnsi="Arial" w:cs="Arial"/>
      <w:color w:val="auto"/>
    </w:rPr>
  </w:style>
  <w:style w:type="paragraph" w:customStyle="1" w:styleId="CM46">
    <w:name w:val="CM46"/>
    <w:basedOn w:val="Default"/>
    <w:next w:val="Default"/>
    <w:rsid w:val="00440804"/>
    <w:pPr>
      <w:widowControl w:val="0"/>
      <w:spacing w:after="160"/>
    </w:pPr>
    <w:rPr>
      <w:rFonts w:ascii="Arial" w:eastAsia="Times New Roman" w:hAnsi="Arial" w:cs="Arial"/>
      <w:color w:val="auto"/>
    </w:rPr>
  </w:style>
  <w:style w:type="paragraph" w:customStyle="1" w:styleId="CM19">
    <w:name w:val="CM19"/>
    <w:basedOn w:val="Default"/>
    <w:next w:val="Default"/>
    <w:uiPriority w:val="99"/>
    <w:rsid w:val="00440804"/>
    <w:pPr>
      <w:widowControl w:val="0"/>
      <w:spacing w:line="228" w:lineRule="atLeast"/>
    </w:pPr>
    <w:rPr>
      <w:rFonts w:ascii="Arial" w:eastAsia="Times New Roman" w:hAnsi="Arial" w:cs="Arial"/>
      <w:color w:val="auto"/>
    </w:rPr>
  </w:style>
  <w:style w:type="paragraph" w:customStyle="1" w:styleId="CM21">
    <w:name w:val="CM21"/>
    <w:basedOn w:val="Default"/>
    <w:next w:val="Default"/>
    <w:uiPriority w:val="99"/>
    <w:rsid w:val="00440804"/>
    <w:pPr>
      <w:widowControl w:val="0"/>
      <w:spacing w:line="243" w:lineRule="atLeast"/>
    </w:pPr>
    <w:rPr>
      <w:rFonts w:ascii="Arial" w:eastAsia="Times New Roman" w:hAnsi="Arial" w:cs="Arial"/>
      <w:color w:val="auto"/>
    </w:rPr>
  </w:style>
  <w:style w:type="paragraph" w:customStyle="1" w:styleId="CM43">
    <w:name w:val="CM43"/>
    <w:basedOn w:val="Default"/>
    <w:next w:val="Default"/>
    <w:rsid w:val="00440804"/>
    <w:pPr>
      <w:widowControl w:val="0"/>
      <w:spacing w:after="223"/>
    </w:pPr>
    <w:rPr>
      <w:rFonts w:ascii="Arial" w:eastAsia="Times New Roman" w:hAnsi="Arial" w:cs="Arial"/>
      <w:color w:val="auto"/>
    </w:rPr>
  </w:style>
  <w:style w:type="paragraph" w:customStyle="1" w:styleId="CM22">
    <w:name w:val="CM22"/>
    <w:basedOn w:val="Default"/>
    <w:next w:val="Default"/>
    <w:uiPriority w:val="99"/>
    <w:rsid w:val="00440804"/>
    <w:pPr>
      <w:widowControl w:val="0"/>
      <w:spacing w:line="213" w:lineRule="atLeast"/>
    </w:pPr>
    <w:rPr>
      <w:rFonts w:ascii="Arial" w:eastAsia="Times New Roman" w:hAnsi="Arial" w:cs="Arial"/>
      <w:color w:val="auto"/>
    </w:rPr>
  </w:style>
  <w:style w:type="paragraph" w:customStyle="1" w:styleId="Tap-a">
    <w:name w:val="Tap-a"/>
    <w:basedOn w:val="Default"/>
    <w:link w:val="Tap-aChar"/>
    <w:rsid w:val="00440804"/>
    <w:pPr>
      <w:widowControl w:val="0"/>
      <w:tabs>
        <w:tab w:val="left" w:pos="900"/>
        <w:tab w:val="left" w:pos="2790"/>
        <w:tab w:val="left" w:pos="3119"/>
        <w:tab w:val="right" w:leader="dot" w:pos="7938"/>
      </w:tabs>
      <w:ind w:left="567"/>
    </w:pPr>
    <w:rPr>
      <w:rFonts w:ascii="Arial" w:eastAsia="Times New Roman" w:hAnsi="Arial"/>
      <w:lang w:val="fi-FI"/>
    </w:rPr>
  </w:style>
  <w:style w:type="character" w:customStyle="1" w:styleId="Tap-aChar">
    <w:name w:val="Tap-a Char"/>
    <w:basedOn w:val="DefaultChar"/>
    <w:link w:val="Tap-a"/>
    <w:locked/>
    <w:rsid w:val="00440804"/>
    <w:rPr>
      <w:rFonts w:ascii="Arial" w:eastAsia="Times New Roman" w:hAnsi="Arial" w:cs="Times New Roman"/>
      <w:color w:val="000000"/>
      <w:sz w:val="24"/>
      <w:szCs w:val="24"/>
      <w:lang w:val="fi-FI"/>
    </w:rPr>
  </w:style>
  <w:style w:type="character" w:customStyle="1" w:styleId="hps">
    <w:name w:val="hps"/>
    <w:basedOn w:val="DefaultParagraphFont"/>
    <w:rsid w:val="00440804"/>
  </w:style>
  <w:style w:type="character" w:customStyle="1" w:styleId="reference-text">
    <w:name w:val="reference-text"/>
    <w:basedOn w:val="DefaultParagraphFont"/>
    <w:rsid w:val="00440804"/>
  </w:style>
  <w:style w:type="character" w:customStyle="1" w:styleId="atn">
    <w:name w:val="atn"/>
    <w:basedOn w:val="DefaultParagraphFont"/>
    <w:rsid w:val="00440804"/>
  </w:style>
  <w:style w:type="character" w:customStyle="1" w:styleId="citation">
    <w:name w:val="citation"/>
    <w:basedOn w:val="DefaultParagraphFont"/>
    <w:rsid w:val="00440804"/>
  </w:style>
  <w:style w:type="character" w:customStyle="1" w:styleId="NormalWebChar">
    <w:name w:val="Normal (Web) Char"/>
    <w:aliases w:val=" Char Char"/>
    <w:link w:val="NormalWeb"/>
    <w:rsid w:val="00B97CB6"/>
    <w:rPr>
      <w:rFonts w:ascii="Times New Roman" w:eastAsia="Times New Roman" w:hAnsi="Times New Roman" w:cs="Times New Roman"/>
      <w:sz w:val="24"/>
      <w:szCs w:val="24"/>
    </w:rPr>
  </w:style>
  <w:style w:type="paragraph" w:customStyle="1" w:styleId="IEEEHeading2">
    <w:name w:val="IEEE Heading 2"/>
    <w:basedOn w:val="Normal"/>
    <w:next w:val="IEEEParagraph"/>
    <w:rsid w:val="00E360CE"/>
    <w:pPr>
      <w:numPr>
        <w:numId w:val="18"/>
      </w:numPr>
      <w:adjustRightInd w:val="0"/>
      <w:snapToGrid w:val="0"/>
      <w:spacing w:before="150" w:after="60" w:line="240" w:lineRule="auto"/>
    </w:pPr>
    <w:rPr>
      <w:rFonts w:ascii="Times New Roman" w:eastAsia="SimSun" w:hAnsi="Times New Roman" w:cs="Times New Roman"/>
      <w:i/>
      <w:sz w:val="20"/>
      <w:szCs w:val="24"/>
      <w:lang w:val="en-AU" w:eastAsia="zh-CN"/>
    </w:rPr>
  </w:style>
  <w:style w:type="paragraph" w:customStyle="1" w:styleId="IEEETableHeaderLeft-Justified">
    <w:name w:val="IEEE Table Header Left-Justified"/>
    <w:basedOn w:val="Normal"/>
    <w:rsid w:val="00E360CE"/>
    <w:pPr>
      <w:adjustRightInd w:val="0"/>
      <w:snapToGrid w:val="0"/>
      <w:spacing w:after="0" w:line="240" w:lineRule="auto"/>
    </w:pPr>
    <w:rPr>
      <w:rFonts w:ascii="Times New Roman" w:eastAsia="SimSun" w:hAnsi="Times New Roman" w:cs="Times New Roman"/>
      <w:b/>
      <w:bCs/>
      <w:sz w:val="18"/>
      <w:szCs w:val="24"/>
      <w:lang w:val="en-AU" w:eastAsia="zh-CN"/>
    </w:rPr>
  </w:style>
  <w:style w:type="character" w:customStyle="1" w:styleId="selectable">
    <w:name w:val="selectable"/>
    <w:basedOn w:val="DefaultParagraphFont"/>
    <w:rsid w:val="00CA7FE6"/>
  </w:style>
  <w:style w:type="paragraph" w:customStyle="1" w:styleId="CM1">
    <w:name w:val="CM1"/>
    <w:basedOn w:val="Default"/>
    <w:next w:val="Default"/>
    <w:uiPriority w:val="99"/>
    <w:rsid w:val="00866E36"/>
    <w:pPr>
      <w:widowControl w:val="0"/>
      <w:spacing w:line="436" w:lineRule="atLeast"/>
    </w:pPr>
    <w:rPr>
      <w:rFonts w:ascii="CM R 17" w:eastAsiaTheme="minorEastAsia" w:hAnsi="CM R 17" w:cstheme="minorBidi"/>
      <w:color w:val="auto"/>
    </w:rPr>
  </w:style>
  <w:style w:type="paragraph" w:customStyle="1" w:styleId="CM18">
    <w:name w:val="CM18"/>
    <w:basedOn w:val="Default"/>
    <w:next w:val="Default"/>
    <w:uiPriority w:val="99"/>
    <w:rsid w:val="00866E36"/>
    <w:pPr>
      <w:widowControl w:val="0"/>
    </w:pPr>
    <w:rPr>
      <w:rFonts w:ascii="CM R 17" w:eastAsiaTheme="minorEastAsia" w:hAnsi="CM R 17" w:cstheme="minorBidi"/>
      <w:color w:val="auto"/>
    </w:rPr>
  </w:style>
  <w:style w:type="paragraph" w:customStyle="1" w:styleId="CM5">
    <w:name w:val="CM5"/>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CM6">
    <w:name w:val="CM6"/>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CM8">
    <w:name w:val="CM8"/>
    <w:basedOn w:val="Default"/>
    <w:next w:val="Default"/>
    <w:uiPriority w:val="99"/>
    <w:rsid w:val="00866E36"/>
    <w:pPr>
      <w:widowControl w:val="0"/>
    </w:pPr>
    <w:rPr>
      <w:rFonts w:ascii="CM R 17" w:eastAsiaTheme="minorEastAsia" w:hAnsi="CM R 17" w:cstheme="minorBidi"/>
      <w:color w:val="auto"/>
    </w:rPr>
  </w:style>
  <w:style w:type="paragraph" w:customStyle="1" w:styleId="CM9">
    <w:name w:val="CM9"/>
    <w:basedOn w:val="Default"/>
    <w:next w:val="Default"/>
    <w:uiPriority w:val="99"/>
    <w:rsid w:val="00866E36"/>
    <w:pPr>
      <w:widowControl w:val="0"/>
    </w:pPr>
    <w:rPr>
      <w:rFonts w:ascii="CM R 17" w:eastAsiaTheme="minorEastAsia" w:hAnsi="CM R 17" w:cstheme="minorBidi"/>
      <w:color w:val="auto"/>
    </w:rPr>
  </w:style>
  <w:style w:type="paragraph" w:customStyle="1" w:styleId="CM24">
    <w:name w:val="CM24"/>
    <w:basedOn w:val="Default"/>
    <w:next w:val="Default"/>
    <w:uiPriority w:val="99"/>
    <w:rsid w:val="00866E36"/>
    <w:pPr>
      <w:widowControl w:val="0"/>
    </w:pPr>
    <w:rPr>
      <w:rFonts w:ascii="CM R 17" w:eastAsiaTheme="minorEastAsia" w:hAnsi="CM R 17" w:cstheme="minorBidi"/>
      <w:color w:val="auto"/>
    </w:rPr>
  </w:style>
  <w:style w:type="paragraph" w:customStyle="1" w:styleId="CM26">
    <w:name w:val="CM26"/>
    <w:basedOn w:val="Default"/>
    <w:next w:val="Default"/>
    <w:uiPriority w:val="99"/>
    <w:rsid w:val="00866E36"/>
    <w:pPr>
      <w:widowControl w:val="0"/>
    </w:pPr>
    <w:rPr>
      <w:rFonts w:ascii="CM R 17" w:eastAsiaTheme="minorEastAsia" w:hAnsi="CM R 17" w:cstheme="minorBidi"/>
      <w:color w:val="auto"/>
    </w:rPr>
  </w:style>
  <w:style w:type="paragraph" w:customStyle="1" w:styleId="CM17">
    <w:name w:val="CM17"/>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a3">
    <w:name w:val="رأس صفحة"/>
    <w:basedOn w:val="Normal"/>
    <w:link w:val="Char"/>
    <w:uiPriority w:val="99"/>
    <w:semiHidden/>
    <w:unhideWhenUsed/>
    <w:rsid w:val="0079790A"/>
    <w:pPr>
      <w:tabs>
        <w:tab w:val="center" w:pos="4320"/>
        <w:tab w:val="right" w:pos="8640"/>
      </w:tabs>
      <w:spacing w:after="0" w:line="240" w:lineRule="auto"/>
    </w:pPr>
    <w:rPr>
      <w:rFonts w:ascii="Calibri" w:eastAsia="Calibri" w:hAnsi="Calibri" w:cs="Arial"/>
    </w:rPr>
  </w:style>
  <w:style w:type="character" w:customStyle="1" w:styleId="Char">
    <w:name w:val="رأس صفحة Char"/>
    <w:basedOn w:val="DefaultParagraphFont"/>
    <w:link w:val="a3"/>
    <w:uiPriority w:val="99"/>
    <w:semiHidden/>
    <w:rsid w:val="0079790A"/>
    <w:rPr>
      <w:rFonts w:ascii="Calibri" w:eastAsia="Calibri" w:hAnsi="Calibri" w:cs="Arial"/>
    </w:rPr>
  </w:style>
  <w:style w:type="paragraph" w:customStyle="1" w:styleId="a4">
    <w:name w:val="تذييل صفحة"/>
    <w:basedOn w:val="Normal"/>
    <w:link w:val="Char0"/>
    <w:uiPriority w:val="99"/>
    <w:semiHidden/>
    <w:unhideWhenUsed/>
    <w:rsid w:val="0079790A"/>
    <w:pPr>
      <w:tabs>
        <w:tab w:val="center" w:pos="4320"/>
        <w:tab w:val="right" w:pos="8640"/>
      </w:tabs>
      <w:spacing w:after="0" w:line="240" w:lineRule="auto"/>
    </w:pPr>
    <w:rPr>
      <w:rFonts w:ascii="Calibri" w:eastAsia="Calibri" w:hAnsi="Calibri" w:cs="Arial"/>
    </w:rPr>
  </w:style>
  <w:style w:type="character" w:customStyle="1" w:styleId="Char0">
    <w:name w:val="تذييل صفحة Char"/>
    <w:basedOn w:val="DefaultParagraphFont"/>
    <w:link w:val="a4"/>
    <w:uiPriority w:val="99"/>
    <w:semiHidden/>
    <w:rsid w:val="0079790A"/>
    <w:rPr>
      <w:rFonts w:ascii="Calibri" w:eastAsia="Calibri" w:hAnsi="Calibri" w:cs="Arial"/>
    </w:rPr>
  </w:style>
  <w:style w:type="character" w:customStyle="1" w:styleId="mbox-text-span">
    <w:name w:val="mbox-text-span"/>
    <w:basedOn w:val="DefaultParagraphFont"/>
    <w:rsid w:val="0079790A"/>
  </w:style>
  <w:style w:type="character" w:customStyle="1" w:styleId="hide-when-compact">
    <w:name w:val="hide-when-compact"/>
    <w:basedOn w:val="DefaultParagraphFont"/>
    <w:rsid w:val="0079790A"/>
  </w:style>
  <w:style w:type="paragraph" w:customStyle="1" w:styleId="caption1">
    <w:name w:val="caption1"/>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yline">
    <w:name w:val="byline"/>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0">
    <w:name w:val="author"/>
    <w:basedOn w:val="DefaultParagraphFont"/>
    <w:rsid w:val="0079790A"/>
  </w:style>
  <w:style w:type="paragraph" w:customStyle="1" w:styleId="reviewdate">
    <w:name w:val="reviewdate"/>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p">
    <w:name w:val="tip"/>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e-header">
    <w:name w:val="pre-header"/>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ulleted">
    <w:name w:val="Bulleted"/>
    <w:basedOn w:val="Normal"/>
    <w:rsid w:val="000B1F8B"/>
    <w:pPr>
      <w:numPr>
        <w:numId w:val="19"/>
      </w:numPr>
      <w:spacing w:after="0" w:line="240" w:lineRule="auto"/>
      <w:jc w:val="both"/>
    </w:pPr>
    <w:rPr>
      <w:rFonts w:ascii="Times New Roman" w:eastAsia="MS Mincho" w:hAnsi="Times New Roman" w:cs="Times New Roman"/>
      <w:sz w:val="20"/>
      <w:szCs w:val="24"/>
      <w:lang w:val="en-AU"/>
    </w:rPr>
  </w:style>
  <w:style w:type="character" w:customStyle="1" w:styleId="cmti-10--109">
    <w:name w:val="cmti-10--109"/>
    <w:basedOn w:val="DefaultParagraphFont"/>
    <w:rsid w:val="000B1F8B"/>
  </w:style>
  <w:style w:type="character" w:customStyle="1" w:styleId="cmbx-10--109">
    <w:name w:val="cmbx-10--109"/>
    <w:basedOn w:val="DefaultParagraphFont"/>
    <w:rsid w:val="000B1F8B"/>
  </w:style>
  <w:style w:type="paragraph" w:customStyle="1" w:styleId="myrefs">
    <w:name w:val="myrefs"/>
    <w:basedOn w:val="Normal"/>
    <w:rsid w:val="000B1F8B"/>
    <w:pPr>
      <w:spacing w:after="0" w:line="240" w:lineRule="auto"/>
      <w:jc w:val="both"/>
    </w:pPr>
    <w:rPr>
      <w:rFonts w:ascii="Times New Roman" w:eastAsia="Times New Roman" w:hAnsi="Times New Roman" w:cs="Times New Roman"/>
      <w:sz w:val="18"/>
      <w:szCs w:val="24"/>
      <w:lang w:val="en-AU"/>
    </w:rPr>
  </w:style>
  <w:style w:type="character" w:customStyle="1" w:styleId="vol">
    <w:name w:val="vol"/>
    <w:basedOn w:val="DefaultParagraphFont"/>
    <w:rsid w:val="006D1978"/>
  </w:style>
  <w:style w:type="character" w:customStyle="1" w:styleId="page-numbers-info">
    <w:name w:val="page-numbers-info"/>
    <w:basedOn w:val="DefaultParagraphFont"/>
    <w:rsid w:val="006D1978"/>
  </w:style>
  <w:style w:type="paragraph" w:styleId="EndnoteText">
    <w:name w:val="endnote text"/>
    <w:basedOn w:val="Normal"/>
    <w:link w:val="EndnoteTextChar"/>
    <w:semiHidden/>
    <w:rsid w:val="00F84A0F"/>
    <w:pPr>
      <w:spacing w:after="0" w:line="240" w:lineRule="auto"/>
    </w:pPr>
    <w:rPr>
      <w:rFonts w:ascii="Times New Roman" w:eastAsia="Times New Roman" w:hAnsi="Times New Roman" w:cs="Times New Roman"/>
      <w:sz w:val="24"/>
      <w:szCs w:val="20"/>
      <w:lang w:val="en-GB"/>
    </w:rPr>
  </w:style>
  <w:style w:type="character" w:customStyle="1" w:styleId="EndnoteTextChar">
    <w:name w:val="Endnote Text Char"/>
    <w:basedOn w:val="DefaultParagraphFont"/>
    <w:link w:val="EndnoteText"/>
    <w:semiHidden/>
    <w:rsid w:val="00F84A0F"/>
    <w:rPr>
      <w:rFonts w:ascii="Times New Roman" w:eastAsia="Times New Roman" w:hAnsi="Times New Roman" w:cs="Times New Roman"/>
      <w:sz w:val="24"/>
      <w:szCs w:val="20"/>
      <w:lang w:val="en-GB"/>
    </w:rPr>
  </w:style>
  <w:style w:type="character" w:customStyle="1" w:styleId="trail-end">
    <w:name w:val="trail-end"/>
    <w:basedOn w:val="DefaultParagraphFont"/>
    <w:rsid w:val="007A5511"/>
  </w:style>
  <w:style w:type="character" w:customStyle="1" w:styleId="tgc">
    <w:name w:val="_tgc"/>
    <w:basedOn w:val="DefaultParagraphFont"/>
    <w:rsid w:val="007A5511"/>
  </w:style>
  <w:style w:type="paragraph" w:customStyle="1" w:styleId="IEEETableCaption">
    <w:name w:val="IEEE Table Caption"/>
    <w:basedOn w:val="Normal"/>
    <w:next w:val="IEEEParagraph"/>
    <w:rsid w:val="00165CD6"/>
    <w:pPr>
      <w:spacing w:before="120" w:after="120" w:line="240" w:lineRule="auto"/>
      <w:jc w:val="center"/>
    </w:pPr>
    <w:rPr>
      <w:rFonts w:ascii="Times New Roman" w:eastAsia="SimSun" w:hAnsi="Times New Roman" w:cs="Times New Roman"/>
      <w:smallCaps/>
      <w:sz w:val="16"/>
      <w:szCs w:val="24"/>
      <w:lang w:val="en-AU" w:eastAsia="zh-CN"/>
    </w:rPr>
  </w:style>
  <w:style w:type="table" w:customStyle="1" w:styleId="GridTable4-Accent11">
    <w:name w:val="Grid Table 4 - Accent 11"/>
    <w:basedOn w:val="TableNormal"/>
    <w:uiPriority w:val="49"/>
    <w:rsid w:val="005A493B"/>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message-headdate">
    <w:name w:val="b-message-head__date"/>
    <w:basedOn w:val="DefaultParagraphFont"/>
    <w:rsid w:val="005A6483"/>
  </w:style>
  <w:style w:type="paragraph" w:customStyle="1" w:styleId="1">
    <w:name w:val="Обычный1"/>
    <w:link w:val="10"/>
    <w:rsid w:val="005A6483"/>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customStyle="1" w:styleId="10">
    <w:name w:val="Обычный1 Знак"/>
    <w:link w:val="1"/>
    <w:rsid w:val="005A6483"/>
    <w:rPr>
      <w:rFonts w:ascii="Times New Roman" w:eastAsia="Times New Roman" w:hAnsi="Times New Roman" w:cs="Times New Roman"/>
      <w:sz w:val="20"/>
      <w:szCs w:val="20"/>
      <w:lang w:val="ru-RU" w:eastAsia="ru-RU"/>
    </w:rPr>
  </w:style>
  <w:style w:type="paragraph" w:customStyle="1" w:styleId="footnote">
    <w:name w:val="footnote"/>
    <w:uiPriority w:val="99"/>
    <w:rsid w:val="00346AFE"/>
    <w:pPr>
      <w:framePr w:hSpace="187" w:vSpace="187" w:wrap="notBeside" w:vAnchor="text" w:hAnchor="page" w:x="6121" w:y="577"/>
      <w:numPr>
        <w:numId w:val="20"/>
      </w:numPr>
      <w:spacing w:after="40" w:line="240" w:lineRule="auto"/>
    </w:pPr>
    <w:rPr>
      <w:rFonts w:ascii="Times New Roman" w:eastAsia="Times New Roman" w:hAnsi="Times New Roman" w:cs="Times New Roman"/>
      <w:sz w:val="16"/>
      <w:szCs w:val="16"/>
    </w:rPr>
  </w:style>
  <w:style w:type="table" w:styleId="LightShading-Accent4">
    <w:name w:val="Light Shading Accent 4"/>
    <w:basedOn w:val="TableNormal"/>
    <w:uiPriority w:val="60"/>
    <w:rsid w:val="00FE239C"/>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paragraph" w:customStyle="1" w:styleId="3">
    <w:name w:val="3"/>
    <w:basedOn w:val="NormalWeb"/>
    <w:link w:val="3Char"/>
    <w:autoRedefine/>
    <w:qFormat/>
    <w:rsid w:val="00066AE6"/>
    <w:pPr>
      <w:spacing w:before="0" w:beforeAutospacing="0" w:after="0" w:afterAutospacing="0"/>
      <w:ind w:firstLine="720"/>
    </w:pPr>
    <w:rPr>
      <w:rFonts w:ascii="Times New Roman Bold" w:hAnsi="Times New Roman Bold" w:cs="Traditional Arabic"/>
    </w:rPr>
  </w:style>
  <w:style w:type="character" w:customStyle="1" w:styleId="3Char">
    <w:name w:val="3 Char"/>
    <w:link w:val="3"/>
    <w:rsid w:val="00066AE6"/>
    <w:rPr>
      <w:rFonts w:ascii="Times New Roman Bold" w:eastAsia="Times New Roman" w:hAnsi="Times New Roman Bold" w:cs="Traditional Arabic"/>
      <w:sz w:val="24"/>
      <w:szCs w:val="24"/>
    </w:rPr>
  </w:style>
  <w:style w:type="paragraph" w:customStyle="1" w:styleId="4">
    <w:name w:val="4"/>
    <w:basedOn w:val="Normal"/>
    <w:autoRedefine/>
    <w:qFormat/>
    <w:rsid w:val="00066AE6"/>
    <w:pPr>
      <w:numPr>
        <w:numId w:val="21"/>
      </w:numPr>
      <w:tabs>
        <w:tab w:val="left" w:pos="993"/>
      </w:tabs>
      <w:suppressAutoHyphens/>
      <w:spacing w:after="0" w:line="240" w:lineRule="auto"/>
      <w:ind w:left="993" w:hanging="993"/>
      <w:jc w:val="both"/>
    </w:pPr>
    <w:rPr>
      <w:rFonts w:ascii="Times New Roman" w:eastAsia="Times New Roman" w:hAnsi="Times New Roman" w:cs="Traditional Arabic"/>
      <w:spacing w:val="-2"/>
      <w:sz w:val="24"/>
      <w:szCs w:val="20"/>
    </w:rPr>
  </w:style>
  <w:style w:type="paragraph" w:customStyle="1" w:styleId="NoSpacing1">
    <w:name w:val="No Spacing1"/>
    <w:uiPriority w:val="1"/>
    <w:qFormat/>
    <w:rsid w:val="00C4105B"/>
    <w:pPr>
      <w:spacing w:after="0" w:line="240" w:lineRule="auto"/>
    </w:pPr>
    <w:rPr>
      <w:rFonts w:ascii="Calibri" w:eastAsia="Calibri" w:hAnsi="Calibri" w:cs="Times New Roman"/>
    </w:rPr>
  </w:style>
  <w:style w:type="paragraph" w:customStyle="1" w:styleId="Footnotes">
    <w:name w:val="Footnotes"/>
    <w:basedOn w:val="Normal"/>
    <w:next w:val="Normal"/>
    <w:rsid w:val="00F63331"/>
    <w:pPr>
      <w:spacing w:before="240" w:after="60" w:line="240" w:lineRule="auto"/>
      <w:ind w:left="720" w:hanging="720"/>
    </w:pPr>
    <w:rPr>
      <w:rFonts w:ascii="Times New Roman" w:eastAsia="Times New Roman" w:hAnsi="Times New Roman" w:cs="Times New Roman"/>
      <w:sz w:val="20"/>
      <w:szCs w:val="24"/>
      <w:lang w:val="en-GB" w:eastAsia="en-GB"/>
    </w:rPr>
  </w:style>
  <w:style w:type="paragraph" w:customStyle="1" w:styleId="email">
    <w:name w:val="email"/>
    <w:basedOn w:val="Normal"/>
    <w:qFormat/>
    <w:rsid w:val="00F63331"/>
    <w:pPr>
      <w:spacing w:after="120" w:line="240" w:lineRule="auto"/>
      <w:ind w:left="357" w:hanging="357"/>
      <w:jc w:val="center"/>
    </w:pPr>
    <w:rPr>
      <w:rFonts w:ascii="Times New Roman" w:eastAsia="Times New Roman" w:hAnsi="Times New Roman" w:cs="Times New Roman"/>
      <w:i/>
      <w:sz w:val="18"/>
      <w:szCs w:val="24"/>
      <w:lang w:val="en-GB" w:eastAsia="en-GB"/>
    </w:rPr>
  </w:style>
  <w:style w:type="character" w:customStyle="1" w:styleId="ng-scope">
    <w:name w:val="ng-scope"/>
    <w:basedOn w:val="DefaultParagraphFont"/>
    <w:rsid w:val="004620D1"/>
  </w:style>
  <w:style w:type="character" w:customStyle="1" w:styleId="ng-binding">
    <w:name w:val="ng-binding"/>
    <w:basedOn w:val="DefaultParagraphFont"/>
    <w:rsid w:val="004620D1"/>
  </w:style>
  <w:style w:type="character" w:customStyle="1" w:styleId="name">
    <w:name w:val="name"/>
    <w:basedOn w:val="DefaultParagraphFont"/>
    <w:rsid w:val="004620D1"/>
  </w:style>
  <w:style w:type="character" w:customStyle="1" w:styleId="slug-pub-date">
    <w:name w:val="slug-pub-date"/>
    <w:basedOn w:val="DefaultParagraphFont"/>
    <w:rsid w:val="004620D1"/>
  </w:style>
  <w:style w:type="character" w:customStyle="1" w:styleId="slug-vol">
    <w:name w:val="slug-vol"/>
    <w:basedOn w:val="DefaultParagraphFont"/>
    <w:rsid w:val="004620D1"/>
  </w:style>
  <w:style w:type="character" w:customStyle="1" w:styleId="slug-issue">
    <w:name w:val="slug-issue"/>
    <w:basedOn w:val="DefaultParagraphFont"/>
    <w:rsid w:val="004620D1"/>
  </w:style>
  <w:style w:type="character" w:customStyle="1" w:styleId="a-size-large">
    <w:name w:val="a-size-large"/>
    <w:basedOn w:val="DefaultParagraphFont"/>
    <w:rsid w:val="004620D1"/>
  </w:style>
  <w:style w:type="character" w:customStyle="1" w:styleId="a-size-medium">
    <w:name w:val="a-size-medium"/>
    <w:basedOn w:val="DefaultParagraphFont"/>
    <w:rsid w:val="004620D1"/>
  </w:style>
  <w:style w:type="character" w:customStyle="1" w:styleId="iy6k7asi">
    <w:name w:val="iy6k7asi"/>
    <w:basedOn w:val="DefaultParagraphFont"/>
    <w:rsid w:val="00D3534A"/>
  </w:style>
  <w:style w:type="character" w:customStyle="1" w:styleId="CaptionChar">
    <w:name w:val="Caption Char"/>
    <w:basedOn w:val="DefaultParagraphFont"/>
    <w:link w:val="Caption"/>
    <w:uiPriority w:val="35"/>
    <w:rsid w:val="00D3534A"/>
    <w:rPr>
      <w:rFonts w:ascii="Times New Roman" w:eastAsia="Times New Roman" w:hAnsi="Times New Roman" w:cs="Times New Roman"/>
      <w:b/>
      <w:bCs/>
      <w:kern w:val="24"/>
      <w:szCs w:val="24"/>
    </w:rPr>
  </w:style>
  <w:style w:type="character" w:customStyle="1" w:styleId="17">
    <w:name w:val="Основной текст (17)_"/>
    <w:link w:val="170"/>
    <w:uiPriority w:val="99"/>
    <w:locked/>
    <w:rsid w:val="00CF2D8F"/>
    <w:rPr>
      <w:rFonts w:cs="Times New Roman"/>
      <w:i/>
      <w:iCs/>
      <w:sz w:val="19"/>
      <w:szCs w:val="19"/>
      <w:shd w:val="clear" w:color="auto" w:fill="FFFFFF"/>
    </w:rPr>
  </w:style>
  <w:style w:type="paragraph" w:customStyle="1" w:styleId="170">
    <w:name w:val="Основной текст (17)"/>
    <w:basedOn w:val="Normal"/>
    <w:link w:val="17"/>
    <w:uiPriority w:val="99"/>
    <w:rsid w:val="00CF2D8F"/>
    <w:pPr>
      <w:shd w:val="clear" w:color="auto" w:fill="FFFFFF"/>
      <w:spacing w:before="60" w:after="0" w:line="235" w:lineRule="exact"/>
      <w:ind w:hanging="320"/>
      <w:jc w:val="center"/>
    </w:pPr>
    <w:rPr>
      <w:rFonts w:cs="Times New Roman"/>
      <w:i/>
      <w:iCs/>
      <w:sz w:val="19"/>
      <w:szCs w:val="19"/>
    </w:rPr>
  </w:style>
  <w:style w:type="character" w:customStyle="1" w:styleId="19">
    <w:name w:val="Основной текст (19)_"/>
    <w:link w:val="191"/>
    <w:uiPriority w:val="99"/>
    <w:locked/>
    <w:rsid w:val="00CF2D8F"/>
    <w:rPr>
      <w:rFonts w:cs="Times New Roman"/>
      <w:sz w:val="21"/>
      <w:szCs w:val="21"/>
      <w:shd w:val="clear" w:color="auto" w:fill="FFFFFF"/>
    </w:rPr>
  </w:style>
  <w:style w:type="paragraph" w:customStyle="1" w:styleId="191">
    <w:name w:val="Основной текст (19)1"/>
    <w:basedOn w:val="Normal"/>
    <w:link w:val="19"/>
    <w:uiPriority w:val="99"/>
    <w:rsid w:val="00CF2D8F"/>
    <w:pPr>
      <w:shd w:val="clear" w:color="auto" w:fill="FFFFFF"/>
      <w:spacing w:after="180" w:line="240" w:lineRule="atLeast"/>
    </w:pPr>
    <w:rPr>
      <w:rFonts w:cs="Times New Roman"/>
      <w:sz w:val="21"/>
      <w:szCs w:val="21"/>
    </w:rPr>
  </w:style>
  <w:style w:type="character" w:customStyle="1" w:styleId="8">
    <w:name w:val="Подпись к картинке (8)_"/>
    <w:link w:val="80"/>
    <w:uiPriority w:val="99"/>
    <w:locked/>
    <w:rsid w:val="00CF2D8F"/>
    <w:rPr>
      <w:rFonts w:cs="Times New Roman"/>
      <w:sz w:val="17"/>
      <w:szCs w:val="17"/>
      <w:shd w:val="clear" w:color="auto" w:fill="FFFFFF"/>
    </w:rPr>
  </w:style>
  <w:style w:type="character" w:customStyle="1" w:styleId="81">
    <w:name w:val="Подпись к картинке (8) + Полужирный1"/>
    <w:rsid w:val="00CF2D8F"/>
    <w:rPr>
      <w:rFonts w:cs="Times New Roman"/>
      <w:b/>
      <w:bCs/>
      <w:sz w:val="17"/>
      <w:szCs w:val="17"/>
      <w:shd w:val="clear" w:color="auto" w:fill="FFFFFF"/>
    </w:rPr>
  </w:style>
  <w:style w:type="character" w:customStyle="1" w:styleId="89">
    <w:name w:val="Подпись к картинке (8) + 9"/>
    <w:aliases w:val="5 pt31,Курсив9"/>
    <w:rsid w:val="00CF2D8F"/>
    <w:rPr>
      <w:rFonts w:cs="Times New Roman"/>
      <w:i/>
      <w:iCs/>
      <w:sz w:val="19"/>
      <w:szCs w:val="19"/>
      <w:shd w:val="clear" w:color="auto" w:fill="FFFFFF"/>
    </w:rPr>
  </w:style>
  <w:style w:type="character" w:customStyle="1" w:styleId="88pt">
    <w:name w:val="Подпись к картинке (8) + 8 pt"/>
    <w:aliases w:val="Малые прописные3"/>
    <w:rsid w:val="00CF2D8F"/>
    <w:rPr>
      <w:rFonts w:cs="Times New Roman"/>
      <w:smallCaps/>
      <w:sz w:val="16"/>
      <w:szCs w:val="16"/>
      <w:shd w:val="clear" w:color="auto" w:fill="FFFFFF"/>
    </w:rPr>
  </w:style>
  <w:style w:type="character" w:customStyle="1" w:styleId="86">
    <w:name w:val="Подпись к картинке (8) + 6"/>
    <w:aliases w:val="5 pt30"/>
    <w:rsid w:val="00CF2D8F"/>
    <w:rPr>
      <w:rFonts w:cs="Times New Roman"/>
      <w:noProof/>
      <w:sz w:val="13"/>
      <w:szCs w:val="13"/>
      <w:shd w:val="clear" w:color="auto" w:fill="FFFFFF"/>
    </w:rPr>
  </w:style>
  <w:style w:type="paragraph" w:customStyle="1" w:styleId="80">
    <w:name w:val="Подпись к картинке (8)"/>
    <w:basedOn w:val="Normal"/>
    <w:link w:val="8"/>
    <w:uiPriority w:val="99"/>
    <w:rsid w:val="00CF2D8F"/>
    <w:pPr>
      <w:shd w:val="clear" w:color="auto" w:fill="FFFFFF"/>
      <w:spacing w:after="0" w:line="216" w:lineRule="exact"/>
      <w:jc w:val="both"/>
    </w:pPr>
    <w:rPr>
      <w:rFonts w:cs="Times New Roman"/>
      <w:sz w:val="17"/>
      <w:szCs w:val="17"/>
    </w:rPr>
  </w:style>
  <w:style w:type="character" w:customStyle="1" w:styleId="18">
    <w:name w:val="Основной текст (18)_"/>
    <w:link w:val="180"/>
    <w:uiPriority w:val="99"/>
    <w:locked/>
    <w:rsid w:val="00CF2D8F"/>
    <w:rPr>
      <w:rFonts w:cs="Times New Roman"/>
      <w:sz w:val="19"/>
      <w:szCs w:val="19"/>
      <w:shd w:val="clear" w:color="auto" w:fill="FFFFFF"/>
    </w:rPr>
  </w:style>
  <w:style w:type="paragraph" w:customStyle="1" w:styleId="180">
    <w:name w:val="Основной текст (18)"/>
    <w:basedOn w:val="Normal"/>
    <w:link w:val="18"/>
    <w:uiPriority w:val="99"/>
    <w:rsid w:val="00CF2D8F"/>
    <w:pPr>
      <w:shd w:val="clear" w:color="auto" w:fill="FFFFFF"/>
      <w:spacing w:before="240" w:after="240" w:line="202" w:lineRule="exact"/>
      <w:ind w:hanging="440"/>
      <w:jc w:val="both"/>
    </w:pPr>
    <w:rPr>
      <w:rFonts w:cs="Times New Roman"/>
      <w:sz w:val="19"/>
      <w:szCs w:val="19"/>
    </w:rPr>
  </w:style>
  <w:style w:type="character" w:customStyle="1" w:styleId="1862">
    <w:name w:val="Основной текст (18) + 62"/>
    <w:aliases w:val="5 pt28"/>
    <w:uiPriority w:val="99"/>
    <w:rsid w:val="00CF2D8F"/>
    <w:rPr>
      <w:rFonts w:ascii="Times New Roman" w:hAnsi="Times New Roman" w:cs="Times New Roman"/>
      <w:spacing w:val="0"/>
      <w:sz w:val="13"/>
      <w:szCs w:val="13"/>
      <w:shd w:val="clear" w:color="auto" w:fill="FFFFFF"/>
    </w:rPr>
  </w:style>
  <w:style w:type="character" w:customStyle="1" w:styleId="1996">
    <w:name w:val="Основной текст (19) + 96"/>
    <w:aliases w:val="5 pt27,Курсив8"/>
    <w:uiPriority w:val="99"/>
    <w:rsid w:val="00CF2D8F"/>
    <w:rPr>
      <w:rFonts w:ascii="Times New Roman" w:hAnsi="Times New Roman"/>
      <w:i/>
      <w:spacing w:val="0"/>
      <w:sz w:val="19"/>
    </w:rPr>
  </w:style>
  <w:style w:type="character" w:customStyle="1" w:styleId="197">
    <w:name w:val="Основной текст (19)7"/>
    <w:uiPriority w:val="99"/>
    <w:rsid w:val="00CF2D8F"/>
    <w:rPr>
      <w:rFonts w:ascii="Times New Roman" w:hAnsi="Times New Roman"/>
      <w:spacing w:val="0"/>
      <w:sz w:val="21"/>
    </w:rPr>
  </w:style>
  <w:style w:type="character" w:customStyle="1" w:styleId="82">
    <w:name w:val="Подпись к картинке (8) + Полужирный"/>
    <w:uiPriority w:val="99"/>
    <w:rsid w:val="00CF2D8F"/>
    <w:rPr>
      <w:rFonts w:ascii="Times New Roman" w:hAnsi="Times New Roman"/>
      <w:b/>
      <w:spacing w:val="0"/>
      <w:sz w:val="17"/>
    </w:rPr>
  </w:style>
  <w:style w:type="character" w:customStyle="1" w:styleId="1995">
    <w:name w:val="Основной текст (19) + 95"/>
    <w:aliases w:val="5 pt24,Курсив7"/>
    <w:uiPriority w:val="99"/>
    <w:rsid w:val="00CF2D8F"/>
    <w:rPr>
      <w:rFonts w:ascii="Times New Roman" w:hAnsi="Times New Roman"/>
      <w:i/>
      <w:spacing w:val="0"/>
      <w:sz w:val="19"/>
    </w:rPr>
  </w:style>
  <w:style w:type="character" w:customStyle="1" w:styleId="196">
    <w:name w:val="Основной текст (19)6"/>
    <w:uiPriority w:val="99"/>
    <w:rsid w:val="00CF2D8F"/>
    <w:rPr>
      <w:rFonts w:ascii="Times New Roman" w:hAnsi="Times New Roman"/>
      <w:spacing w:val="0"/>
      <w:sz w:val="21"/>
    </w:rPr>
  </w:style>
  <w:style w:type="character" w:customStyle="1" w:styleId="1960">
    <w:name w:val="Основной текст (19) + 6"/>
    <w:aliases w:val="5 pt22"/>
    <w:uiPriority w:val="99"/>
    <w:rsid w:val="00CF2D8F"/>
    <w:rPr>
      <w:rFonts w:ascii="Times New Roman" w:hAnsi="Times New Roman"/>
      <w:spacing w:val="0"/>
      <w:sz w:val="13"/>
    </w:rPr>
  </w:style>
  <w:style w:type="character" w:customStyle="1" w:styleId="1911pt">
    <w:name w:val="Основной текст (19) + 11 pt"/>
    <w:aliases w:val="Курсив5"/>
    <w:uiPriority w:val="99"/>
    <w:rsid w:val="00CF2D8F"/>
    <w:rPr>
      <w:rFonts w:ascii="Times New Roman" w:hAnsi="Times New Roman"/>
      <w:i/>
      <w:spacing w:val="0"/>
      <w:sz w:val="22"/>
    </w:rPr>
  </w:style>
  <w:style w:type="character" w:customStyle="1" w:styleId="1993">
    <w:name w:val="Основной текст (19) + 93"/>
    <w:aliases w:val="5 pt16"/>
    <w:uiPriority w:val="99"/>
    <w:rsid w:val="00CF2D8F"/>
    <w:rPr>
      <w:rFonts w:ascii="Times New Roman" w:hAnsi="Times New Roman"/>
      <w:spacing w:val="0"/>
      <w:sz w:val="19"/>
    </w:rPr>
  </w:style>
  <w:style w:type="character" w:customStyle="1" w:styleId="194">
    <w:name w:val="Основной текст (19)4"/>
    <w:uiPriority w:val="99"/>
    <w:rsid w:val="00CF2D8F"/>
    <w:rPr>
      <w:rFonts w:ascii="Times New Roman" w:hAnsi="Times New Roman"/>
      <w:spacing w:val="0"/>
      <w:sz w:val="21"/>
    </w:rPr>
  </w:style>
  <w:style w:type="character" w:customStyle="1" w:styleId="171">
    <w:name w:val="Основной текст (17) + Не курсив"/>
    <w:uiPriority w:val="99"/>
    <w:rsid w:val="00CF2D8F"/>
    <w:rPr>
      <w:rFonts w:ascii="Times New Roman" w:hAnsi="Times New Roman"/>
      <w:spacing w:val="0"/>
      <w:sz w:val="19"/>
    </w:rPr>
  </w:style>
  <w:style w:type="character" w:customStyle="1" w:styleId="181">
    <w:name w:val="Основной текст (18) + Курсив1"/>
    <w:uiPriority w:val="99"/>
    <w:rsid w:val="00CF2D8F"/>
    <w:rPr>
      <w:rFonts w:ascii="Times New Roman" w:hAnsi="Times New Roman"/>
      <w:i/>
      <w:spacing w:val="0"/>
      <w:sz w:val="19"/>
    </w:rPr>
  </w:style>
  <w:style w:type="character" w:customStyle="1" w:styleId="1810">
    <w:name w:val="Основной текст (18) + Полужирный1"/>
    <w:uiPriority w:val="99"/>
    <w:rsid w:val="00CF2D8F"/>
    <w:rPr>
      <w:rFonts w:ascii="Times New Roman" w:hAnsi="Times New Roman"/>
      <w:b/>
      <w:spacing w:val="0"/>
      <w:sz w:val="19"/>
    </w:rPr>
  </w:style>
  <w:style w:type="table" w:styleId="PlainTable3">
    <w:name w:val="Plain Table 3"/>
    <w:basedOn w:val="TableNormal"/>
    <w:uiPriority w:val="43"/>
    <w:rsid w:val="00A312CA"/>
    <w:pPr>
      <w:spacing w:after="0" w:line="240" w:lineRule="auto"/>
    </w:pPr>
    <w:rPr>
      <w:lang w:val="en-I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5Dark-Accent6">
    <w:name w:val="Grid Table 5 Dark Accent 6"/>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3-Accent4">
    <w:name w:val="Grid Table 3 Accent 4"/>
    <w:basedOn w:val="TableNormal"/>
    <w:uiPriority w:val="48"/>
    <w:rsid w:val="00A312CA"/>
    <w:pPr>
      <w:spacing w:after="0" w:line="240" w:lineRule="auto"/>
    </w:pPr>
    <w:rPr>
      <w:lang w:val="en-I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1">
    <w:name w:val="Grid Table 3 Accent 1"/>
    <w:basedOn w:val="TableNormal"/>
    <w:uiPriority w:val="48"/>
    <w:rsid w:val="00A312CA"/>
    <w:pPr>
      <w:spacing w:after="0" w:line="240" w:lineRule="auto"/>
    </w:pPr>
    <w:rPr>
      <w:lang w:val="en-I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GridTable3">
    <w:name w:val="Grid Table 3"/>
    <w:basedOn w:val="TableNormal"/>
    <w:uiPriority w:val="48"/>
    <w:rsid w:val="00A312CA"/>
    <w:pPr>
      <w:spacing w:after="0" w:line="240" w:lineRule="auto"/>
    </w:pPr>
    <w:rPr>
      <w:lang w:val="en-I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5Dark-Accent2">
    <w:name w:val="Grid Table 5 Dark Accent 2"/>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ListTable5Dark-Accent6">
    <w:name w:val="List Table 5 Dark Accent 6"/>
    <w:basedOn w:val="TableNormal"/>
    <w:uiPriority w:val="50"/>
    <w:rsid w:val="00A312CA"/>
    <w:pPr>
      <w:spacing w:after="0" w:line="240" w:lineRule="auto"/>
    </w:pPr>
    <w:rPr>
      <w:color w:val="FFFFFF" w:themeColor="background1"/>
      <w:lang w:val="en-IN"/>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ridTable5Dark-Accent4">
    <w:name w:val="Grid Table 5 Dark Accent 4"/>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4-Accent2">
    <w:name w:val="Grid Table 4 Accent 2"/>
    <w:basedOn w:val="TableNormal"/>
    <w:uiPriority w:val="49"/>
    <w:rsid w:val="00A312CA"/>
    <w:pPr>
      <w:spacing w:after="0" w:line="240" w:lineRule="auto"/>
    </w:pPr>
    <w:rPr>
      <w:lang w:val="en-I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FAIMCaption">
    <w:name w:val="FAIM Caption"/>
    <w:basedOn w:val="Normal"/>
    <w:rsid w:val="004B3E6A"/>
    <w:pPr>
      <w:widowControl w:val="0"/>
      <w:autoSpaceDE w:val="0"/>
      <w:autoSpaceDN w:val="0"/>
      <w:spacing w:before="200" w:after="200" w:line="200" w:lineRule="exact"/>
      <w:jc w:val="center"/>
    </w:pPr>
    <w:rPr>
      <w:rFonts w:ascii="Times New Roman" w:eastAsia="PMingLiU" w:hAnsi="Times New Roman" w:cs="Times New Roman"/>
      <w:noProof/>
      <w:sz w:val="18"/>
      <w:szCs w:val="16"/>
      <w:lang w:eastAsia="de-DE"/>
    </w:rPr>
  </w:style>
  <w:style w:type="paragraph" w:customStyle="1" w:styleId="FAIMTextBody">
    <w:name w:val="FAIM Text Body"/>
    <w:basedOn w:val="Normal"/>
    <w:rsid w:val="004B3E6A"/>
    <w:pPr>
      <w:tabs>
        <w:tab w:val="left" w:pos="0"/>
      </w:tabs>
      <w:autoSpaceDE w:val="0"/>
      <w:autoSpaceDN w:val="0"/>
      <w:spacing w:after="120" w:line="220" w:lineRule="exact"/>
      <w:ind w:firstLine="284"/>
      <w:jc w:val="both"/>
    </w:pPr>
    <w:rPr>
      <w:rFonts w:ascii="Times New Roman" w:eastAsia="PMingLiU" w:hAnsi="Times New Roman" w:cs="Times New Roman"/>
      <w:sz w:val="20"/>
      <w:szCs w:val="20"/>
      <w:lang w:eastAsia="de-DE"/>
    </w:rPr>
  </w:style>
  <w:style w:type="paragraph" w:customStyle="1" w:styleId="FAIMSection">
    <w:name w:val="FAIM Section"/>
    <w:basedOn w:val="Normal"/>
    <w:next w:val="FAIMTextBody"/>
    <w:rsid w:val="004B3E6A"/>
    <w:pPr>
      <w:keepNext/>
      <w:widowControl w:val="0"/>
      <w:autoSpaceDE w:val="0"/>
      <w:autoSpaceDN w:val="0"/>
      <w:spacing w:before="360" w:after="240" w:line="220" w:lineRule="exact"/>
    </w:pPr>
    <w:rPr>
      <w:rFonts w:ascii="Times New Roman" w:eastAsia="PMingLiU" w:hAnsi="Times New Roman" w:cs="Times New Roman"/>
      <w:b/>
      <w:bCs/>
      <w:smallCaps/>
      <w:noProof/>
      <w:sz w:val="20"/>
      <w:szCs w:val="20"/>
      <w:lang w:eastAsia="de-DE"/>
    </w:rPr>
  </w:style>
  <w:style w:type="paragraph" w:customStyle="1" w:styleId="FAIMSubsection">
    <w:name w:val="FAIM Subsection"/>
    <w:basedOn w:val="Normal"/>
    <w:next w:val="FAIMTextBody"/>
    <w:rsid w:val="004B3E6A"/>
    <w:pPr>
      <w:widowControl w:val="0"/>
      <w:autoSpaceDE w:val="0"/>
      <w:autoSpaceDN w:val="0"/>
      <w:spacing w:before="160" w:line="220" w:lineRule="exact"/>
    </w:pPr>
    <w:rPr>
      <w:rFonts w:ascii="Times New Roman" w:eastAsia="PMingLiU" w:hAnsi="Times New Roman" w:cs="Times New Roman"/>
      <w:b/>
      <w:i/>
      <w:iCs/>
      <w:smallCaps/>
      <w:sz w:val="20"/>
      <w:szCs w:val="20"/>
      <w:lang w:eastAsia="de-DE"/>
    </w:rPr>
  </w:style>
  <w:style w:type="paragraph" w:customStyle="1" w:styleId="FAIMReferenceText">
    <w:name w:val="FAIM Reference Text"/>
    <w:basedOn w:val="Normal"/>
    <w:rsid w:val="004B3E6A"/>
    <w:pPr>
      <w:widowControl w:val="0"/>
      <w:tabs>
        <w:tab w:val="left" w:pos="450"/>
      </w:tabs>
      <w:autoSpaceDE w:val="0"/>
      <w:autoSpaceDN w:val="0"/>
      <w:spacing w:after="80" w:line="200" w:lineRule="exact"/>
      <w:ind w:left="450" w:hanging="450"/>
      <w:jc w:val="both"/>
    </w:pPr>
    <w:rPr>
      <w:rFonts w:ascii="Times New Roman" w:eastAsia="PMingLiU" w:hAnsi="Times New Roman" w:cs="Times New Roman"/>
      <w:i/>
      <w:iCs/>
      <w:sz w:val="18"/>
      <w:szCs w:val="20"/>
      <w:lang w:eastAsia="de-DE"/>
    </w:rPr>
  </w:style>
  <w:style w:type="character" w:customStyle="1" w:styleId="reference-accessdate">
    <w:name w:val="reference-accessdate"/>
    <w:basedOn w:val="DefaultParagraphFont"/>
    <w:rsid w:val="00201D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n.wikipedia.org/wiki/File:Renewal_process.reetep.png" TargetMode="External"/><Relationship Id="rId18" Type="http://schemas.openxmlformats.org/officeDocument/2006/relationships/hyperlink" Target="https://en.wikipedia.org/wiki/JSTOR" TargetMode="External"/><Relationship Id="rId26" Type="http://schemas.openxmlformats.org/officeDocument/2006/relationships/hyperlink" Target="https://en.wikipedia.org/wiki/Special:BookSources/978-0-470-27000-4" TargetMode="External"/><Relationship Id="rId39" Type="http://schemas.openxmlformats.org/officeDocument/2006/relationships/header" Target="header1.xml"/><Relationship Id="rId21" Type="http://schemas.openxmlformats.org/officeDocument/2006/relationships/hyperlink" Target="https://en.wikipedia.org/wiki/Special:BookSources/978-0-471-12062-9" TargetMode="External"/><Relationship Id="rId34" Type="http://schemas.openxmlformats.org/officeDocument/2006/relationships/hyperlink" Target="http://www.ams.org/journals/tran/1948-063-03/S0002-9947-1948-0025098-8/S0002-9947-1948-0025098-8.pdf"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n.wikipedia.org/wiki/Special:BookSources/978-0-387-73171-1" TargetMode="External"/><Relationship Id="rId20" Type="http://schemas.openxmlformats.org/officeDocument/2006/relationships/hyperlink" Target="https://en.wikipedia.org/wiki/International_Standard_Book_Number" TargetMode="External"/><Relationship Id="rId29" Type="http://schemas.openxmlformats.org/officeDocument/2006/relationships/hyperlink" Target="https://www.jstor.org/stable/2983891"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wikipedia.org/wiki/Continuous-time_Markov_process" TargetMode="External"/><Relationship Id="rId24" Type="http://schemas.openxmlformats.org/officeDocument/2006/relationships/hyperlink" Target="https://en.wikipedia.org/wiki/Special:BookSources/0-412-20570-X" TargetMode="External"/><Relationship Id="rId32" Type="http://schemas.openxmlformats.org/officeDocument/2006/relationships/hyperlink" Target="https://en.wikipedia.org/wiki/Don_Towsley" TargetMode="External"/><Relationship Id="rId37" Type="http://schemas.openxmlformats.org/officeDocument/2006/relationships/hyperlink" Target="https://en.wikipedia.org/wiki/JSTOR"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n.wikipedia.org/wiki/International_Standard_Book_Number" TargetMode="External"/><Relationship Id="rId23" Type="http://schemas.openxmlformats.org/officeDocument/2006/relationships/hyperlink" Target="https://en.wikipedia.org/wiki/International_Standard_Book_Number" TargetMode="External"/><Relationship Id="rId28" Type="http://schemas.openxmlformats.org/officeDocument/2006/relationships/hyperlink" Target="https://en.wikipedia.org/wiki/JSTOR" TargetMode="External"/><Relationship Id="rId36" Type="http://schemas.openxmlformats.org/officeDocument/2006/relationships/hyperlink" Target="https://dx.doi.org/10.2307%2F1990567" TargetMode="External"/><Relationship Id="rId10" Type="http://schemas.openxmlformats.org/officeDocument/2006/relationships/hyperlink" Target="https://en.wikipedia.org/wiki/Poisson_processes" TargetMode="External"/><Relationship Id="rId19" Type="http://schemas.openxmlformats.org/officeDocument/2006/relationships/hyperlink" Target="https://www.jstor.org/stable/1426216" TargetMode="External"/><Relationship Id="rId31" Type="http://schemas.openxmlformats.org/officeDocument/2006/relationships/hyperlink" Target="https://www.jstor.org/stable/2984914" TargetMode="External"/><Relationship Id="rId4" Type="http://schemas.openxmlformats.org/officeDocument/2006/relationships/settings" Target="settings.xml"/><Relationship Id="rId9" Type="http://schemas.openxmlformats.org/officeDocument/2006/relationships/hyperlink" Target="https://en.wikipedia.org/wiki/Probability_theory" TargetMode="External"/><Relationship Id="rId14" Type="http://schemas.openxmlformats.org/officeDocument/2006/relationships/image" Target="media/image2.png"/><Relationship Id="rId22" Type="http://schemas.openxmlformats.org/officeDocument/2006/relationships/hyperlink" Target="https://en.wikipedia.org/wiki/Sir_David_Cox_%28statistician%29" TargetMode="External"/><Relationship Id="rId27" Type="http://schemas.openxmlformats.org/officeDocument/2006/relationships/hyperlink" Target="https://en.wikipedia.org/wiki/Journal_of_the_Royal_Statistical_Society,_Series_B" TargetMode="External"/><Relationship Id="rId30" Type="http://schemas.openxmlformats.org/officeDocument/2006/relationships/hyperlink" Target="https://en.wikipedia.org/wiki/JSTOR" TargetMode="External"/><Relationship Id="rId35" Type="http://schemas.openxmlformats.org/officeDocument/2006/relationships/hyperlink" Target="https://en.wikipedia.org/wiki/Digital_object_identifier"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en.wikipedia.org/wiki/Independent_identically_distributed" TargetMode="External"/><Relationship Id="rId17" Type="http://schemas.openxmlformats.org/officeDocument/2006/relationships/hyperlink" Target="https://en.wikipedia.org/wiki/Erhan_Cinlar" TargetMode="External"/><Relationship Id="rId25" Type="http://schemas.openxmlformats.org/officeDocument/2006/relationships/hyperlink" Target="https://en.wikipedia.org/wiki/International_Standard_Book_Number" TargetMode="External"/><Relationship Id="rId33" Type="http://schemas.openxmlformats.org/officeDocument/2006/relationships/hyperlink" Target="http://hal.inria.fr/hal-00676735" TargetMode="External"/><Relationship Id="rId38" Type="http://schemas.openxmlformats.org/officeDocument/2006/relationships/hyperlink" Target="https://www.jstor.org/stable/1990567"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A448A-2845-448D-804F-3D86C7D7C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3476</Words>
  <Characters>19817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RENEWAL PROCESS IN QUEUING PROBLEM AND REPLACEMENT OF MACHINE</dc:title>
  <dc:subject/>
  <dc:creator>Rampyari</dc:creator>
  <cp:keywords/>
  <dc:description/>
  <cp:lastModifiedBy>Rampyari</cp:lastModifiedBy>
  <cp:revision>4</cp:revision>
  <dcterms:created xsi:type="dcterms:W3CDTF">2016-12-09T07:03:00Z</dcterms:created>
  <dcterms:modified xsi:type="dcterms:W3CDTF">2016-12-10T04:25:00Z</dcterms:modified>
</cp:coreProperties>
</file>